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D1" w:rsidRDefault="00B518D1" w:rsidP="00B518D1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14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B518D1" w:rsidRDefault="00B518D1" w:rsidP="00B518D1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B518D1" w:rsidRDefault="00B518D1" w:rsidP="00B518D1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от </w:t>
      </w:r>
      <w:r>
        <w:rPr>
          <w:rFonts w:eastAsia="Calibri"/>
          <w:iCs/>
          <w:sz w:val="20"/>
          <w:szCs w:val="20"/>
        </w:rPr>
        <w:t>01.11.2025 №14</w:t>
      </w:r>
    </w:p>
    <w:p w:rsidR="00B518D1" w:rsidRDefault="00B518D1" w:rsidP="00683684">
      <w:pPr>
        <w:suppressAutoHyphens/>
        <w:jc w:val="center"/>
        <w:rPr>
          <w:b/>
          <w:bCs/>
        </w:rPr>
      </w:pPr>
    </w:p>
    <w:p w:rsidR="00683684" w:rsidRDefault="00840870" w:rsidP="00683684">
      <w:pPr>
        <w:suppressAutoHyphens/>
        <w:jc w:val="center"/>
        <w:rPr>
          <w:b/>
          <w:bCs/>
        </w:rPr>
      </w:pPr>
      <w:r>
        <w:rPr>
          <w:b/>
          <w:bCs/>
        </w:rPr>
        <w:t>Показатели эффективности</w:t>
      </w:r>
      <w:r w:rsidR="00855E00">
        <w:rPr>
          <w:b/>
          <w:bCs/>
        </w:rPr>
        <w:t xml:space="preserve"> медицинских орга</w:t>
      </w:r>
      <w:r w:rsidR="00855E00" w:rsidRPr="00855E00">
        <w:rPr>
          <w:b/>
          <w:bCs/>
        </w:rPr>
        <w:t xml:space="preserve">низаций, оказывающих медицинскую помощь с применением вспомогательных репродуктивных технологий (экстракорпорального оплодотворения), включающие, в том числе, показатели, подтверждающие возможность выполнения медицинскими организациями объемов медицинской помощи </w:t>
      </w:r>
    </w:p>
    <w:p w:rsidR="00855E00" w:rsidRDefault="00855E00" w:rsidP="00683684">
      <w:pPr>
        <w:suppressAutoHyphens/>
        <w:jc w:val="center"/>
        <w:rPr>
          <w:b/>
          <w:bCs/>
        </w:rPr>
      </w:pPr>
      <w:r w:rsidRPr="00855E00">
        <w:rPr>
          <w:b/>
          <w:bCs/>
        </w:rPr>
        <w:t>в соответствии с</w:t>
      </w:r>
      <w:r>
        <w:rPr>
          <w:b/>
          <w:bCs/>
        </w:rPr>
        <w:t xml:space="preserve"> правом на их осуществление</w:t>
      </w:r>
    </w:p>
    <w:tbl>
      <w:tblPr>
        <w:tblStyle w:val="ae"/>
        <w:tblW w:w="15276" w:type="dxa"/>
        <w:tblLayout w:type="fixed"/>
        <w:tblLook w:val="04A0"/>
      </w:tblPr>
      <w:tblGrid>
        <w:gridCol w:w="534"/>
        <w:gridCol w:w="3685"/>
        <w:gridCol w:w="992"/>
        <w:gridCol w:w="1134"/>
        <w:gridCol w:w="426"/>
        <w:gridCol w:w="1417"/>
        <w:gridCol w:w="1843"/>
        <w:gridCol w:w="1984"/>
        <w:gridCol w:w="993"/>
        <w:gridCol w:w="2268"/>
      </w:tblGrid>
      <w:tr w:rsidR="00217A05" w:rsidTr="009A52E0">
        <w:tc>
          <w:tcPr>
            <w:tcW w:w="13008" w:type="dxa"/>
            <w:gridSpan w:val="9"/>
            <w:vAlign w:val="center"/>
          </w:tcPr>
          <w:p w:rsidR="00217A05" w:rsidRPr="00774C64" w:rsidRDefault="00217A05" w:rsidP="00855E00">
            <w:pPr>
              <w:ind w:firstLine="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Раздел 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2268" w:type="dxa"/>
          </w:tcPr>
          <w:p w:rsidR="00217A05" w:rsidRDefault="00217A05" w:rsidP="00855E0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17A05" w:rsidTr="009A52E0">
        <w:tc>
          <w:tcPr>
            <w:tcW w:w="534" w:type="dxa"/>
            <w:vAlign w:val="center"/>
          </w:tcPr>
          <w:p w:rsidR="00217A05" w:rsidRPr="00F37F7A" w:rsidRDefault="00217A05" w:rsidP="008D10D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F37F7A">
              <w:rPr>
                <w:b/>
                <w:sz w:val="22"/>
                <w:szCs w:val="22"/>
              </w:rPr>
              <w:t>№</w:t>
            </w:r>
          </w:p>
          <w:p w:rsidR="00217A05" w:rsidRPr="00F37F7A" w:rsidRDefault="00217A05" w:rsidP="008D10D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F37F7A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685" w:type="dxa"/>
            <w:vAlign w:val="center"/>
          </w:tcPr>
          <w:p w:rsidR="00217A05" w:rsidRPr="00F37F7A" w:rsidRDefault="00217A05" w:rsidP="00855E0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F37F7A">
              <w:rPr>
                <w:b/>
                <w:sz w:val="22"/>
                <w:szCs w:val="22"/>
              </w:rPr>
              <w:t>Наименование критерия</w:t>
            </w:r>
          </w:p>
        </w:tc>
        <w:tc>
          <w:tcPr>
            <w:tcW w:w="992" w:type="dxa"/>
            <w:vAlign w:val="center"/>
          </w:tcPr>
          <w:p w:rsidR="00217A05" w:rsidRPr="00F37F7A" w:rsidRDefault="00217A05" w:rsidP="009A0C6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F37F7A">
              <w:rPr>
                <w:b/>
                <w:sz w:val="22"/>
                <w:szCs w:val="22"/>
              </w:rPr>
              <w:t xml:space="preserve">Значение </w:t>
            </w:r>
          </w:p>
        </w:tc>
        <w:tc>
          <w:tcPr>
            <w:tcW w:w="1560" w:type="dxa"/>
            <w:gridSpan w:val="2"/>
            <w:vAlign w:val="center"/>
          </w:tcPr>
          <w:p w:rsidR="00217A05" w:rsidRPr="00F37F7A" w:rsidRDefault="00217A05" w:rsidP="00855E0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F37F7A">
              <w:rPr>
                <w:b/>
                <w:sz w:val="22"/>
                <w:szCs w:val="22"/>
              </w:rPr>
              <w:t>Результат</w:t>
            </w:r>
          </w:p>
        </w:tc>
        <w:tc>
          <w:tcPr>
            <w:tcW w:w="6237" w:type="dxa"/>
            <w:gridSpan w:val="4"/>
            <w:vAlign w:val="center"/>
          </w:tcPr>
          <w:p w:rsidR="00217A05" w:rsidRPr="00F37F7A" w:rsidRDefault="00217A05" w:rsidP="00855E0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F37F7A">
              <w:rPr>
                <w:b/>
                <w:sz w:val="22"/>
                <w:szCs w:val="22"/>
              </w:rPr>
              <w:t>Основные нормативно-правовые акты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217A05" w:rsidRPr="00F37F7A" w:rsidRDefault="00217A05" w:rsidP="00855E00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Способы проверки</w:t>
            </w:r>
          </w:p>
        </w:tc>
      </w:tr>
      <w:tr w:rsidR="00217A05" w:rsidTr="009A52E0">
        <w:tc>
          <w:tcPr>
            <w:tcW w:w="534" w:type="dxa"/>
            <w:vAlign w:val="center"/>
          </w:tcPr>
          <w:p w:rsidR="00217A05" w:rsidRPr="00F37F7A" w:rsidRDefault="00217A05" w:rsidP="008D10D1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  <w:r w:rsidRPr="00F37F7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85" w:type="dxa"/>
            <w:vAlign w:val="center"/>
          </w:tcPr>
          <w:p w:rsidR="00217A05" w:rsidRPr="00F37F7A" w:rsidRDefault="00217A05" w:rsidP="00855E00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  <w:r w:rsidRPr="00F37F7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217A05" w:rsidRPr="00F37F7A" w:rsidRDefault="00217A05" w:rsidP="00855E00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  <w:r w:rsidRPr="00F37F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217A05" w:rsidRPr="00F37F7A" w:rsidRDefault="00217A05" w:rsidP="00855E00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237" w:type="dxa"/>
            <w:gridSpan w:val="4"/>
            <w:vAlign w:val="center"/>
          </w:tcPr>
          <w:p w:rsidR="00217A05" w:rsidRPr="00F37F7A" w:rsidRDefault="00217A05" w:rsidP="00855E00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217A05" w:rsidRDefault="00217A05" w:rsidP="00855E00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217A05" w:rsidTr="00181272">
        <w:tc>
          <w:tcPr>
            <w:tcW w:w="534" w:type="dxa"/>
          </w:tcPr>
          <w:p w:rsidR="00217A05" w:rsidRPr="00F37F7A" w:rsidRDefault="00217A05" w:rsidP="008D10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Медицинская организация (структурное подразделение) размещена на территории Санкт-Петербурга.</w:t>
            </w:r>
          </w:p>
        </w:tc>
        <w:tc>
          <w:tcPr>
            <w:tcW w:w="992" w:type="dxa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Значение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 xml:space="preserve">Постановление Правительства Российской Федерации </w:t>
            </w:r>
            <w:r w:rsidR="00181272">
              <w:rPr>
                <w:sz w:val="22"/>
                <w:szCs w:val="22"/>
              </w:rPr>
              <w:br/>
            </w:r>
            <w:r w:rsidRPr="00181272">
              <w:rPr>
                <w:sz w:val="22"/>
                <w:szCs w:val="22"/>
              </w:rPr>
              <w:t>от 09.02.2022 № 140 «О единой государственной информационной государственной системе в сфере здравоохранения» (далее – ПП № 140).</w:t>
            </w:r>
          </w:p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 xml:space="preserve">Приказ Минздрава России от 27.02.2016 № 132н </w:t>
            </w:r>
            <w:r w:rsidR="00181272">
              <w:rPr>
                <w:sz w:val="22"/>
                <w:szCs w:val="22"/>
              </w:rPr>
              <w:br/>
            </w:r>
            <w:r w:rsidRPr="00181272">
              <w:rPr>
                <w:sz w:val="22"/>
                <w:szCs w:val="22"/>
              </w:rPr>
              <w:t>«О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населения».</w:t>
            </w:r>
          </w:p>
        </w:tc>
        <w:tc>
          <w:tcPr>
            <w:tcW w:w="2268" w:type="dxa"/>
          </w:tcPr>
          <w:p w:rsidR="00217A05" w:rsidRPr="00181272" w:rsidRDefault="009A52E0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 xml:space="preserve">Фактический адрес нахождения медицинской организации – </w:t>
            </w:r>
            <w:r w:rsidR="00181272">
              <w:rPr>
                <w:sz w:val="22"/>
                <w:szCs w:val="22"/>
              </w:rPr>
              <w:br/>
            </w:r>
            <w:r w:rsidRPr="00181272">
              <w:rPr>
                <w:sz w:val="22"/>
                <w:szCs w:val="22"/>
              </w:rPr>
              <w:t>Санкт-Петербург</w:t>
            </w:r>
          </w:p>
        </w:tc>
      </w:tr>
      <w:tr w:rsidR="00217A05" w:rsidTr="00181272">
        <w:tc>
          <w:tcPr>
            <w:tcW w:w="534" w:type="dxa"/>
          </w:tcPr>
          <w:p w:rsidR="00217A05" w:rsidRPr="00F37F7A" w:rsidRDefault="00217A05" w:rsidP="008D10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:rsidR="00217A05" w:rsidRPr="00181272" w:rsidRDefault="00217A05" w:rsidP="00181272">
            <w:pPr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Наличие у медицинской организации лицензии, предусматривающей выполнение работ по вспомогательным репродуктивным технологиям.</w:t>
            </w:r>
          </w:p>
        </w:tc>
        <w:tc>
          <w:tcPr>
            <w:tcW w:w="992" w:type="dxa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181272" w:rsidRDefault="00217A05" w:rsidP="00181272">
            <w:pPr>
              <w:ind w:firstLine="0"/>
              <w:rPr>
                <w:color w:val="000000"/>
                <w:sz w:val="22"/>
                <w:szCs w:val="22"/>
              </w:rPr>
            </w:pPr>
            <w:r w:rsidRPr="00181272">
              <w:rPr>
                <w:color w:val="000000"/>
                <w:sz w:val="22"/>
                <w:szCs w:val="22"/>
              </w:rPr>
              <w:t>Значение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181272" w:rsidRDefault="00217A05" w:rsidP="00181272">
            <w:pPr>
              <w:suppressAutoHyphens/>
              <w:ind w:firstLine="0"/>
              <w:rPr>
                <w:color w:val="000000"/>
                <w:sz w:val="22"/>
                <w:szCs w:val="22"/>
              </w:rPr>
            </w:pPr>
            <w:r w:rsidRPr="00181272">
              <w:rPr>
                <w:color w:val="000000"/>
                <w:sz w:val="22"/>
                <w:szCs w:val="22"/>
              </w:rPr>
              <w:t>Постановление Правительства Российской Федерации от 01.06.2021 № 852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«Сколково»).</w:t>
            </w:r>
          </w:p>
          <w:p w:rsidR="00217A05" w:rsidRPr="00181272" w:rsidRDefault="00217A05" w:rsidP="00181272">
            <w:pPr>
              <w:suppressAutoHyphens/>
              <w:ind w:firstLine="0"/>
              <w:rPr>
                <w:color w:val="000000"/>
                <w:sz w:val="22"/>
                <w:szCs w:val="22"/>
              </w:rPr>
            </w:pPr>
            <w:r w:rsidRPr="00181272">
              <w:rPr>
                <w:color w:val="000000"/>
                <w:sz w:val="22"/>
                <w:szCs w:val="22"/>
              </w:rPr>
              <w:t>Приказ Минздрава России от 19.08.2021 № 866н «Об утверждении классификатора работ (услуг), составляющих медицинскую деятельность».</w:t>
            </w:r>
          </w:p>
          <w:p w:rsidR="00217A05" w:rsidRPr="00181272" w:rsidRDefault="00217A05" w:rsidP="00181272">
            <w:pPr>
              <w:suppressAutoHyphens/>
              <w:ind w:firstLine="0"/>
              <w:rPr>
                <w:color w:val="000000"/>
                <w:sz w:val="22"/>
                <w:szCs w:val="22"/>
              </w:rPr>
            </w:pPr>
            <w:r w:rsidRPr="00181272">
              <w:rPr>
                <w:color w:val="000000"/>
                <w:sz w:val="22"/>
                <w:szCs w:val="22"/>
              </w:rPr>
              <w:t>Приказ Минздрава России от 31.07.2020 № 803н «О порядке использования вспомогательных репродуктивных технологий, противопоказаниях и ограничениях к их применению».</w:t>
            </w:r>
          </w:p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color w:val="000000"/>
                <w:sz w:val="22"/>
                <w:szCs w:val="22"/>
              </w:rPr>
              <w:t>Приказ Минздрава России от 02.10.2019 № 824н «Об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здравоохранения».</w:t>
            </w:r>
          </w:p>
        </w:tc>
        <w:tc>
          <w:tcPr>
            <w:tcW w:w="2268" w:type="dxa"/>
          </w:tcPr>
          <w:p w:rsidR="00217A05" w:rsidRPr="00181272" w:rsidRDefault="00217A05" w:rsidP="00181272">
            <w:pPr>
              <w:tabs>
                <w:tab w:val="left" w:pos="972"/>
              </w:tabs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Федеральный регистр медицинских организаций (далее – ФРМО), сайт организации, Единый реестр лицензий</w:t>
            </w:r>
            <w:r w:rsidR="00B72F9A">
              <w:rPr>
                <w:sz w:val="22"/>
                <w:szCs w:val="22"/>
              </w:rPr>
              <w:t>.</w:t>
            </w:r>
          </w:p>
        </w:tc>
      </w:tr>
      <w:tr w:rsidR="00840870" w:rsidTr="00181272">
        <w:tc>
          <w:tcPr>
            <w:tcW w:w="534" w:type="dxa"/>
          </w:tcPr>
          <w:p w:rsidR="00840870" w:rsidRDefault="00840870" w:rsidP="008D10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840870" w:rsidRPr="00A6181E" w:rsidRDefault="00840870" w:rsidP="006224F1">
            <w:pPr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A6181E">
              <w:rPr>
                <w:sz w:val="22"/>
                <w:szCs w:val="22"/>
              </w:rPr>
              <w:t xml:space="preserve">Медицинской организацией </w:t>
            </w:r>
            <w:r w:rsidRPr="00A6181E">
              <w:rPr>
                <w:sz w:val="22"/>
                <w:szCs w:val="22"/>
              </w:rPr>
              <w:lastRenderedPageBreak/>
              <w:t>обеспечена передача данных в Единую государственную информационную систему в сфере здравоохранения и в государственную информационную систему Санкт-Петербурга «Региональный фрагмент единой государственной информационной системы в сфере здравоохранения»</w:t>
            </w:r>
          </w:p>
          <w:p w:rsidR="00840870" w:rsidRPr="00181272" w:rsidRDefault="00840870" w:rsidP="00181272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40870" w:rsidRPr="00181272" w:rsidRDefault="00840870" w:rsidP="00181272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40870" w:rsidRPr="00181272" w:rsidRDefault="00840870" w:rsidP="00181272">
            <w:pPr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gridSpan w:val="4"/>
          </w:tcPr>
          <w:p w:rsidR="00840870" w:rsidRPr="00A6181E" w:rsidRDefault="00840870" w:rsidP="006224F1">
            <w:pPr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A6181E">
              <w:rPr>
                <w:sz w:val="22"/>
                <w:szCs w:val="22"/>
              </w:rPr>
              <w:t xml:space="preserve">Постановление Правительства Российской Федерации от </w:t>
            </w:r>
            <w:r w:rsidRPr="00A6181E">
              <w:rPr>
                <w:sz w:val="22"/>
                <w:szCs w:val="22"/>
              </w:rPr>
              <w:lastRenderedPageBreak/>
              <w:t>09.02.2022 № 140 «О единой государственной информационной системе в сфере здравоохранения» (вместе с «Положением о единой государственной информационной системе в сфере здравоохранения»);</w:t>
            </w:r>
          </w:p>
          <w:p w:rsidR="00840870" w:rsidRPr="00181272" w:rsidRDefault="00840870" w:rsidP="00181272">
            <w:pPr>
              <w:suppressAutoHyphens/>
              <w:ind w:firstLine="0"/>
              <w:rPr>
                <w:color w:val="000000"/>
                <w:sz w:val="22"/>
                <w:szCs w:val="22"/>
              </w:rPr>
            </w:pPr>
            <w:r w:rsidRPr="00A6181E">
              <w:rPr>
                <w:sz w:val="22"/>
                <w:szCs w:val="22"/>
              </w:rPr>
              <w:t xml:space="preserve">Постановление Правительства Санкт-Петербурга от 17.10.2012 № 1119 «О государственной информационной системе </w:t>
            </w:r>
            <w:r w:rsidR="007F44FA">
              <w:rPr>
                <w:sz w:val="22"/>
                <w:szCs w:val="22"/>
              </w:rPr>
              <w:br/>
            </w:r>
            <w:r w:rsidRPr="00A6181E">
              <w:rPr>
                <w:sz w:val="22"/>
                <w:szCs w:val="22"/>
              </w:rPr>
              <w:t>Санкт-Петербурга «Региональный фрагмент единой государственной информационной системы в сфере здравоохранения»</w:t>
            </w:r>
          </w:p>
        </w:tc>
        <w:tc>
          <w:tcPr>
            <w:tcW w:w="2268" w:type="dxa"/>
          </w:tcPr>
          <w:p w:rsidR="00840870" w:rsidRPr="00181272" w:rsidRDefault="00840870" w:rsidP="00181272">
            <w:pPr>
              <w:suppressAutoHyphens/>
              <w:ind w:firstLine="0"/>
              <w:rPr>
                <w:color w:val="000000"/>
                <w:sz w:val="22"/>
                <w:szCs w:val="22"/>
              </w:rPr>
            </w:pPr>
            <w:r w:rsidRPr="00840870">
              <w:rPr>
                <w:color w:val="000000"/>
                <w:sz w:val="22"/>
                <w:szCs w:val="22"/>
              </w:rPr>
              <w:lastRenderedPageBreak/>
              <w:t xml:space="preserve">Наличие актуальных </w:t>
            </w:r>
            <w:r w:rsidRPr="00840870">
              <w:rPr>
                <w:color w:val="000000"/>
                <w:sz w:val="22"/>
                <w:szCs w:val="22"/>
              </w:rPr>
              <w:lastRenderedPageBreak/>
              <w:t>сведений в ФРМР, ФРМО.</w:t>
            </w:r>
          </w:p>
        </w:tc>
      </w:tr>
      <w:tr w:rsidR="00840870" w:rsidTr="00181272">
        <w:tc>
          <w:tcPr>
            <w:tcW w:w="534" w:type="dxa"/>
          </w:tcPr>
          <w:p w:rsidR="00840870" w:rsidRPr="00683684" w:rsidRDefault="00840870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3685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Обеспечено предоставление и поддержание в актуальном состоянии сведений в Федеральный регистр медицинских работников.</w:t>
            </w:r>
          </w:p>
        </w:tc>
        <w:tc>
          <w:tcPr>
            <w:tcW w:w="992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– критерий исключения</w:t>
            </w:r>
          </w:p>
        </w:tc>
        <w:tc>
          <w:tcPr>
            <w:tcW w:w="6237" w:type="dxa"/>
            <w:gridSpan w:val="4"/>
          </w:tcPr>
          <w:p w:rsidR="00840870" w:rsidRPr="00683684" w:rsidRDefault="00840870" w:rsidP="007F44FA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Постановление Правительства Российской Федерации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 xml:space="preserve">от 09.02.2022 № 140 «О единой государственной информационной системе в сфере здравоохранения» (вместе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с «Положением о единой государственной информационной системе в сфере здравоохранения») (раздел I приложения №1 ПП № 140)</w:t>
            </w:r>
          </w:p>
          <w:p w:rsidR="00840870" w:rsidRPr="00683684" w:rsidRDefault="00840870" w:rsidP="007F44FA">
            <w:pPr>
              <w:suppressAutoHyphens/>
              <w:ind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40870" w:rsidRPr="00683684" w:rsidRDefault="00840870" w:rsidP="00B72F9A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Федеральный регистр медицинских работников (далее – ФРМР). Нали</w:t>
            </w:r>
            <w:r w:rsidR="00B72F9A">
              <w:rPr>
                <w:sz w:val="22"/>
                <w:szCs w:val="22"/>
              </w:rPr>
              <w:t xml:space="preserve">чие актуальных сведений в ФРМР, </w:t>
            </w:r>
            <w:r w:rsidRPr="00683684">
              <w:rPr>
                <w:sz w:val="22"/>
                <w:szCs w:val="22"/>
              </w:rPr>
              <w:t>ФРМО</w:t>
            </w:r>
            <w:r w:rsidR="00B72F9A">
              <w:rPr>
                <w:sz w:val="22"/>
                <w:szCs w:val="22"/>
              </w:rPr>
              <w:t>.</w:t>
            </w:r>
          </w:p>
        </w:tc>
      </w:tr>
      <w:tr w:rsidR="00840870" w:rsidTr="00181272">
        <w:tc>
          <w:tcPr>
            <w:tcW w:w="534" w:type="dxa"/>
          </w:tcPr>
          <w:p w:rsidR="00840870" w:rsidRPr="00683684" w:rsidRDefault="00840870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3.2</w:t>
            </w:r>
          </w:p>
        </w:tc>
        <w:tc>
          <w:tcPr>
            <w:tcW w:w="3685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Обеспечено предоставление </w:t>
            </w:r>
            <w:r w:rsidRPr="00683684">
              <w:rPr>
                <w:sz w:val="22"/>
                <w:szCs w:val="22"/>
              </w:rPr>
              <w:br/>
              <w:t>и поддержание в актуальном состоянии сведений в Федеральный реестр медицинских организаций.</w:t>
            </w:r>
          </w:p>
        </w:tc>
        <w:tc>
          <w:tcPr>
            <w:tcW w:w="992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– критерий исключения</w:t>
            </w:r>
          </w:p>
        </w:tc>
        <w:tc>
          <w:tcPr>
            <w:tcW w:w="6237" w:type="dxa"/>
            <w:gridSpan w:val="4"/>
          </w:tcPr>
          <w:p w:rsidR="00840870" w:rsidRPr="00683684" w:rsidRDefault="00840870" w:rsidP="007F44FA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Постановление Правительства Российской Федерации 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от 09.02.2022 № 140 «О единой государственной информационной системе в сфере здравоохранения» (вместе с «Положением о единой государственной информационной системе в сфере здравоохранения») (раздел II приложения №1 ПП № 140)</w:t>
            </w:r>
          </w:p>
        </w:tc>
        <w:tc>
          <w:tcPr>
            <w:tcW w:w="2268" w:type="dxa"/>
          </w:tcPr>
          <w:p w:rsidR="00840870" w:rsidRPr="00683684" w:rsidRDefault="00840870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Наличие актуальных сведений в ФРМР, ФРМО.</w:t>
            </w:r>
          </w:p>
        </w:tc>
      </w:tr>
      <w:tr w:rsidR="00840870" w:rsidTr="00181272">
        <w:tc>
          <w:tcPr>
            <w:tcW w:w="534" w:type="dxa"/>
          </w:tcPr>
          <w:p w:rsidR="00840870" w:rsidRPr="00683684" w:rsidRDefault="00840870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3.3</w:t>
            </w:r>
          </w:p>
        </w:tc>
        <w:tc>
          <w:tcPr>
            <w:tcW w:w="3685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Обеспечено предоставление сведений (структурированных электронных медицинских документов) в Федеральную интегрированную электронную медицинскую карту.</w:t>
            </w:r>
          </w:p>
        </w:tc>
        <w:tc>
          <w:tcPr>
            <w:tcW w:w="992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– критерий исключения</w:t>
            </w:r>
          </w:p>
        </w:tc>
        <w:tc>
          <w:tcPr>
            <w:tcW w:w="6237" w:type="dxa"/>
            <w:gridSpan w:val="4"/>
          </w:tcPr>
          <w:p w:rsidR="00840870" w:rsidRPr="00683684" w:rsidRDefault="00C0119D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Постановление Правительства Российской Федерации 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 xml:space="preserve">от 09.02.2022 № 140 «О единой государственной информационной системе в сфере здравоохранения» (вместе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 xml:space="preserve">с «Положением о единой государственной информационной системе в сфере здравоохранения») </w:t>
            </w:r>
            <w:r w:rsidR="00840870" w:rsidRPr="00683684">
              <w:rPr>
                <w:sz w:val="22"/>
                <w:szCs w:val="22"/>
              </w:rPr>
              <w:t>(раздел IV приложения №1 ПП № 140)</w:t>
            </w:r>
          </w:p>
        </w:tc>
        <w:tc>
          <w:tcPr>
            <w:tcW w:w="2268" w:type="dxa"/>
          </w:tcPr>
          <w:p w:rsidR="00840870" w:rsidRPr="00683684" w:rsidRDefault="00840870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Регистрация факта передачи СЭМД </w:t>
            </w:r>
            <w:r w:rsidRPr="00683684">
              <w:rPr>
                <w:sz w:val="22"/>
                <w:szCs w:val="22"/>
              </w:rPr>
              <w:br/>
              <w:t>в РЕГИЗ.</w:t>
            </w:r>
          </w:p>
        </w:tc>
      </w:tr>
      <w:tr w:rsidR="00840870" w:rsidTr="00181272">
        <w:tc>
          <w:tcPr>
            <w:tcW w:w="534" w:type="dxa"/>
          </w:tcPr>
          <w:p w:rsidR="00840870" w:rsidRPr="00683684" w:rsidRDefault="00840870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3.4</w:t>
            </w:r>
          </w:p>
        </w:tc>
        <w:tc>
          <w:tcPr>
            <w:tcW w:w="3685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Обеспечено предоставление сведений (структурированных электронных медицинских документов) в Федеральный реестр электронных медицинских документов.</w:t>
            </w:r>
          </w:p>
        </w:tc>
        <w:tc>
          <w:tcPr>
            <w:tcW w:w="992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– критерий исключения</w:t>
            </w:r>
          </w:p>
        </w:tc>
        <w:tc>
          <w:tcPr>
            <w:tcW w:w="6237" w:type="dxa"/>
            <w:gridSpan w:val="4"/>
          </w:tcPr>
          <w:p w:rsidR="00840870" w:rsidRPr="00683684" w:rsidRDefault="00C0119D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Постановление Правительства Российской Федерации 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 xml:space="preserve">от 09.02.2022 № 140 «О единой государственной информационной системе в сфере здравоохранения» (вместе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 xml:space="preserve">с «Положением о единой государственной информационной системе в сфере здравоохранения») </w:t>
            </w:r>
            <w:r w:rsidR="00840870" w:rsidRPr="00683684">
              <w:rPr>
                <w:sz w:val="22"/>
                <w:szCs w:val="22"/>
              </w:rPr>
              <w:t>(раздел V  приложения №1 ПП № 140)</w:t>
            </w:r>
          </w:p>
        </w:tc>
        <w:tc>
          <w:tcPr>
            <w:tcW w:w="2268" w:type="dxa"/>
          </w:tcPr>
          <w:p w:rsidR="00840870" w:rsidRPr="00683684" w:rsidRDefault="00840870" w:rsidP="006224F1">
            <w:pPr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Регистрация факта передачи СЭМД </w:t>
            </w:r>
            <w:proofErr w:type="gramStart"/>
            <w:r w:rsidRPr="00683684">
              <w:rPr>
                <w:sz w:val="22"/>
                <w:szCs w:val="22"/>
              </w:rPr>
              <w:t>в</w:t>
            </w:r>
            <w:proofErr w:type="gramEnd"/>
          </w:p>
          <w:p w:rsidR="00840870" w:rsidRPr="00683684" w:rsidRDefault="00840870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РЕГИЗ.</w:t>
            </w:r>
          </w:p>
        </w:tc>
      </w:tr>
      <w:tr w:rsidR="00840870" w:rsidTr="00181272">
        <w:tc>
          <w:tcPr>
            <w:tcW w:w="534" w:type="dxa"/>
          </w:tcPr>
          <w:p w:rsidR="00840870" w:rsidRPr="00683684" w:rsidRDefault="00840870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3.5</w:t>
            </w:r>
          </w:p>
        </w:tc>
        <w:tc>
          <w:tcPr>
            <w:tcW w:w="3685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Обеспечено предоставление сведений (структурированных электронных медицинских документов) в подсистему РЕГИЗ «Интегрированная электронная медицинская карта».</w:t>
            </w:r>
          </w:p>
        </w:tc>
        <w:tc>
          <w:tcPr>
            <w:tcW w:w="992" w:type="dxa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840870" w:rsidRPr="00683684" w:rsidRDefault="00840870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– критерий исключения</w:t>
            </w:r>
          </w:p>
        </w:tc>
        <w:tc>
          <w:tcPr>
            <w:tcW w:w="6237" w:type="dxa"/>
            <w:gridSpan w:val="4"/>
          </w:tcPr>
          <w:p w:rsidR="00840870" w:rsidRPr="00683684" w:rsidRDefault="00840870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Приказ Минздрава России от 07.09.2020 № 947н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«Об 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  <w:tc>
          <w:tcPr>
            <w:tcW w:w="2268" w:type="dxa"/>
          </w:tcPr>
          <w:p w:rsidR="00840870" w:rsidRPr="00683684" w:rsidRDefault="00840870" w:rsidP="006224F1">
            <w:pPr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Регистрация факта передачи СЭМД </w:t>
            </w:r>
            <w:proofErr w:type="gramStart"/>
            <w:r w:rsidRPr="00683684">
              <w:rPr>
                <w:sz w:val="22"/>
                <w:szCs w:val="22"/>
              </w:rPr>
              <w:t>в</w:t>
            </w:r>
            <w:proofErr w:type="gramEnd"/>
          </w:p>
          <w:p w:rsidR="00840870" w:rsidRPr="00683684" w:rsidRDefault="00840870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РЕГИЗ</w:t>
            </w:r>
            <w:r w:rsidR="00D8549E">
              <w:rPr>
                <w:sz w:val="22"/>
                <w:szCs w:val="22"/>
              </w:rPr>
              <w:t>.</w:t>
            </w:r>
          </w:p>
        </w:tc>
      </w:tr>
      <w:tr w:rsidR="00217A05" w:rsidTr="00181272">
        <w:tc>
          <w:tcPr>
            <w:tcW w:w="534" w:type="dxa"/>
          </w:tcPr>
          <w:p w:rsidR="00217A05" w:rsidRPr="00683684" w:rsidRDefault="00217A05" w:rsidP="00C256EF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На все автоматизированные рабочие места врачей установлена медицинская информационная система, отвечающая установленным требованиям.</w:t>
            </w:r>
          </w:p>
        </w:tc>
        <w:tc>
          <w:tcPr>
            <w:tcW w:w="992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683684" w:rsidRDefault="00217A05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Приказ Минздрава России от 24.12.2018 № 911н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«Об 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</w:t>
            </w:r>
            <w:r w:rsidR="009A52E0" w:rsidRPr="00683684">
              <w:rPr>
                <w:sz w:val="22"/>
                <w:szCs w:val="22"/>
              </w:rPr>
              <w:t xml:space="preserve">цинских организаций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и информационным системам фармацевтических организаций».</w:t>
            </w:r>
          </w:p>
        </w:tc>
        <w:tc>
          <w:tcPr>
            <w:tcW w:w="2268" w:type="dxa"/>
          </w:tcPr>
          <w:p w:rsidR="00217A05" w:rsidRDefault="009A52E0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Данные, представленные медицинской организацией. </w:t>
            </w:r>
          </w:p>
          <w:p w:rsidR="00D8549E" w:rsidRPr="00683684" w:rsidRDefault="00D8549E" w:rsidP="00181272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ФРМО.</w:t>
            </w:r>
          </w:p>
        </w:tc>
      </w:tr>
      <w:tr w:rsidR="009F70D9" w:rsidTr="00181272">
        <w:tc>
          <w:tcPr>
            <w:tcW w:w="534" w:type="dxa"/>
          </w:tcPr>
          <w:p w:rsidR="009F70D9" w:rsidRPr="00683684" w:rsidRDefault="009F70D9" w:rsidP="00C256EF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:rsidR="009F70D9" w:rsidRPr="00683684" w:rsidRDefault="009F70D9" w:rsidP="009F70D9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Оснащение медицинской организации соответствует требованиям приказа Минздрава России от 31.07.2020 № 803н </w:t>
            </w:r>
            <w:r w:rsidRPr="00683684">
              <w:rPr>
                <w:sz w:val="22"/>
                <w:szCs w:val="22"/>
              </w:rPr>
              <w:br/>
              <w:t xml:space="preserve">«О порядке использования вспомогательных репродуктивных технологий, противопоказаниях </w:t>
            </w:r>
            <w:r w:rsidRPr="00683684">
              <w:rPr>
                <w:sz w:val="22"/>
                <w:szCs w:val="22"/>
              </w:rPr>
              <w:br/>
              <w:t>и ограничениях к их применению».</w:t>
            </w:r>
          </w:p>
          <w:p w:rsidR="009F70D9" w:rsidRPr="00683684" w:rsidRDefault="009F70D9" w:rsidP="00181272">
            <w:pPr>
              <w:suppressAutoHyphens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F70D9" w:rsidRPr="00683684" w:rsidRDefault="009F70D9" w:rsidP="005D2434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9F70D9" w:rsidRPr="00683684" w:rsidRDefault="009F70D9" w:rsidP="005D2434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9F70D9" w:rsidRPr="00683684" w:rsidRDefault="009F70D9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Приказ Минздрава России от 31.07.2020 № 803н «О порядке использования вспомогательных репродуктивных технологий, противопоказаниях и ограничениях к их применению».</w:t>
            </w:r>
          </w:p>
        </w:tc>
        <w:tc>
          <w:tcPr>
            <w:tcW w:w="2268" w:type="dxa"/>
          </w:tcPr>
          <w:p w:rsidR="009F70D9" w:rsidRPr="00683684" w:rsidRDefault="009F70D9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Данные, представленные медицинской организацией. Анализ, проведенный Главными внештатными специалистами Комитета по здравоохранению по профилям.</w:t>
            </w:r>
            <w:r w:rsidR="00B72F9A">
              <w:rPr>
                <w:sz w:val="22"/>
                <w:szCs w:val="22"/>
              </w:rPr>
              <w:t xml:space="preserve"> Данные ФРМО.</w:t>
            </w:r>
          </w:p>
        </w:tc>
      </w:tr>
      <w:tr w:rsidR="009F70D9" w:rsidTr="00181272">
        <w:tc>
          <w:tcPr>
            <w:tcW w:w="534" w:type="dxa"/>
          </w:tcPr>
          <w:p w:rsidR="009F70D9" w:rsidRPr="00683684" w:rsidRDefault="009F70D9" w:rsidP="005D2434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6</w:t>
            </w:r>
          </w:p>
        </w:tc>
        <w:tc>
          <w:tcPr>
            <w:tcW w:w="3685" w:type="dxa"/>
          </w:tcPr>
          <w:p w:rsidR="009F70D9" w:rsidRPr="00683684" w:rsidRDefault="009F70D9" w:rsidP="005D2434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Наличие врача-анестезиолога-реаниматолога и медицинской </w:t>
            </w:r>
            <w:proofErr w:type="spellStart"/>
            <w:r w:rsidRPr="00683684">
              <w:rPr>
                <w:sz w:val="22"/>
                <w:szCs w:val="22"/>
              </w:rPr>
              <w:t>сестры-анестезиста</w:t>
            </w:r>
            <w:proofErr w:type="spellEnd"/>
            <w:r w:rsidRPr="00683684">
              <w:rPr>
                <w:sz w:val="22"/>
                <w:szCs w:val="22"/>
              </w:rPr>
              <w:t xml:space="preserve">,  в соответствии с требованиями приказа Минздрава России от 31.07.2020 № 803н </w:t>
            </w:r>
            <w:r w:rsidRPr="00683684">
              <w:rPr>
                <w:sz w:val="22"/>
                <w:szCs w:val="22"/>
              </w:rPr>
              <w:br/>
              <w:t xml:space="preserve">«О порядке использования вспомогательных репродуктивных технологий, противопоказаниях </w:t>
            </w:r>
            <w:r w:rsidRPr="00683684">
              <w:rPr>
                <w:sz w:val="22"/>
                <w:szCs w:val="22"/>
              </w:rPr>
              <w:br/>
              <w:t>и ограничениях к их применению».</w:t>
            </w:r>
          </w:p>
        </w:tc>
        <w:tc>
          <w:tcPr>
            <w:tcW w:w="992" w:type="dxa"/>
          </w:tcPr>
          <w:p w:rsidR="009F70D9" w:rsidRPr="00683684" w:rsidRDefault="009F70D9" w:rsidP="005D2434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9F70D9" w:rsidRPr="00683684" w:rsidRDefault="009F70D9" w:rsidP="005D2434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9F70D9" w:rsidRPr="00683684" w:rsidRDefault="009F70D9" w:rsidP="005D2434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Приказ Минздрава России от 31.07.2020 № 803н «О порядке использования вспомогательных репродуктивных технологий, противопоказаниях и ограничениях к их применению».</w:t>
            </w:r>
          </w:p>
        </w:tc>
        <w:tc>
          <w:tcPr>
            <w:tcW w:w="2268" w:type="dxa"/>
          </w:tcPr>
          <w:p w:rsidR="009F70D9" w:rsidRDefault="009F70D9" w:rsidP="005D2434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Представление штатного расписания медицинской организации.</w:t>
            </w:r>
          </w:p>
          <w:p w:rsidR="00D8549E" w:rsidRPr="00683684" w:rsidRDefault="00D8549E" w:rsidP="005D24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ФРМО, ФРМР.</w:t>
            </w:r>
          </w:p>
        </w:tc>
      </w:tr>
      <w:tr w:rsidR="00217A05" w:rsidTr="00181272">
        <w:tc>
          <w:tcPr>
            <w:tcW w:w="534" w:type="dxa"/>
          </w:tcPr>
          <w:p w:rsidR="00217A05" w:rsidRPr="00683684" w:rsidRDefault="009F70D9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7</w:t>
            </w:r>
          </w:p>
        </w:tc>
        <w:tc>
          <w:tcPr>
            <w:tcW w:w="3685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Специализированная медицинская помощь в медицинской организации организована в соответствии с положением об организации оказания медицинской помощи по видам медицинской помощи, порядками оказания медицинской помощи, на основе клинических рекомендаций, с учетом стандартов медицинской помощи, утверждаемых уполномоченным федеральным органом исполнительной власти</w:t>
            </w:r>
          </w:p>
        </w:tc>
        <w:tc>
          <w:tcPr>
            <w:tcW w:w="992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</w:t>
            </w:r>
            <w:proofErr w:type="gramStart"/>
            <w:r w:rsidRPr="00683684">
              <w:rPr>
                <w:sz w:val="22"/>
                <w:szCs w:val="22"/>
              </w:rPr>
              <w:t>/Н</w:t>
            </w:r>
            <w:proofErr w:type="gramEnd"/>
            <w:r w:rsidRPr="00683684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  <w:gridSpan w:val="2"/>
          </w:tcPr>
          <w:p w:rsidR="00217A05" w:rsidRPr="00683684" w:rsidRDefault="00217A05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Федеральный закон от 21.11.2011 № 323-ФЗ «Об основах охраны здоровья граждан в Российской Федерации».</w:t>
            </w:r>
          </w:p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Порядок оказания медицинской</w:t>
            </w:r>
            <w:r w:rsidR="009A52E0" w:rsidRPr="00683684">
              <w:rPr>
                <w:sz w:val="22"/>
                <w:szCs w:val="22"/>
              </w:rPr>
              <w:t xml:space="preserve"> помощи по профилю «акушерство </w:t>
            </w:r>
            <w:r w:rsidRPr="00683684">
              <w:rPr>
                <w:sz w:val="22"/>
                <w:szCs w:val="22"/>
              </w:rPr>
              <w:t>и гинекология», утвержденный М</w:t>
            </w:r>
            <w:r w:rsidR="009A52E0" w:rsidRPr="00683684">
              <w:rPr>
                <w:sz w:val="22"/>
                <w:szCs w:val="22"/>
              </w:rPr>
              <w:t xml:space="preserve">инздравом России от 20.10.2020 </w:t>
            </w:r>
            <w:r w:rsidRPr="00683684">
              <w:rPr>
                <w:sz w:val="22"/>
                <w:szCs w:val="22"/>
              </w:rPr>
              <w:t>№ 1130н.</w:t>
            </w:r>
          </w:p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Приказ Минздрава России от 31.07.2020 № 803н «О порядке использования вспомогательных репродуктивных технологий, противопоказаниях и ограничениях к их применению».</w:t>
            </w:r>
          </w:p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Клинические рекомендации КР 641 «Женское бесплодие», утвержденные Минздравом России.</w:t>
            </w:r>
          </w:p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Стандарты медицинской помощи.</w:t>
            </w:r>
          </w:p>
        </w:tc>
        <w:tc>
          <w:tcPr>
            <w:tcW w:w="2268" w:type="dxa"/>
          </w:tcPr>
          <w:p w:rsidR="00217A05" w:rsidRPr="00683684" w:rsidRDefault="009A52E0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Данные, представленные медицинской организацией. Анализ, проведенный Главными внештатными специалистами Комитета </w:t>
            </w:r>
            <w:r w:rsidR="009F70D9" w:rsidRPr="00683684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по здравоохранению по профилям.</w:t>
            </w:r>
          </w:p>
        </w:tc>
      </w:tr>
      <w:tr w:rsidR="00217A05" w:rsidTr="00181272">
        <w:tc>
          <w:tcPr>
            <w:tcW w:w="534" w:type="dxa"/>
          </w:tcPr>
          <w:p w:rsidR="00217A05" w:rsidRPr="00683684" w:rsidRDefault="009F70D9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8</w:t>
            </w:r>
          </w:p>
        </w:tc>
        <w:tc>
          <w:tcPr>
            <w:tcW w:w="3685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Наличие локального акта, в соответствии с которым оказание медицинское помощи осуществляется на о</w:t>
            </w:r>
            <w:r w:rsidR="009A52E0" w:rsidRPr="00683684">
              <w:rPr>
                <w:sz w:val="22"/>
                <w:szCs w:val="22"/>
              </w:rPr>
              <w:t xml:space="preserve">снове клинических рекомендаций, </w:t>
            </w:r>
            <w:r w:rsidRPr="00683684">
              <w:rPr>
                <w:sz w:val="22"/>
                <w:szCs w:val="22"/>
              </w:rPr>
              <w:t>размещенных в рубрикаторе cr.rosminzdrav.ru.</w:t>
            </w:r>
          </w:p>
        </w:tc>
        <w:tc>
          <w:tcPr>
            <w:tcW w:w="992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683684" w:rsidRDefault="00217A05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ч. 3 п.1 ст. 37 Федерального закона от 21.11.2011 № 323-ФЗ «Об основах охраны здоровья граждан в Российской Федерации».</w:t>
            </w:r>
          </w:p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217A05" w:rsidRPr="00683684" w:rsidRDefault="009A52E0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Представление локального акта медицинской организации.</w:t>
            </w:r>
          </w:p>
        </w:tc>
      </w:tr>
      <w:tr w:rsidR="00217A05" w:rsidTr="00181272">
        <w:tc>
          <w:tcPr>
            <w:tcW w:w="534" w:type="dxa"/>
          </w:tcPr>
          <w:p w:rsidR="00217A05" w:rsidRPr="00683684" w:rsidRDefault="009F70D9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9</w:t>
            </w:r>
          </w:p>
        </w:tc>
        <w:tc>
          <w:tcPr>
            <w:tcW w:w="3685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Организаци</w:t>
            </w:r>
            <w:r w:rsidR="009A52E0" w:rsidRPr="00683684">
              <w:rPr>
                <w:sz w:val="22"/>
                <w:szCs w:val="22"/>
              </w:rPr>
              <w:t xml:space="preserve">я внутреннего контроля качества </w:t>
            </w:r>
            <w:r w:rsidRPr="00683684">
              <w:rPr>
                <w:sz w:val="22"/>
                <w:szCs w:val="22"/>
              </w:rPr>
              <w:t>и безопасности медицинской деятельности в медицинской организации соответствует установленным требованиям</w:t>
            </w:r>
            <w:r w:rsidR="009A52E0" w:rsidRPr="00683684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683684" w:rsidRDefault="00217A05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Приказ Минздрава России от 31.07.2020 № 785н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«Об утверждении требований к организации и проведению внутреннего контроля качества и безопасности медицинской деятельности».</w:t>
            </w:r>
          </w:p>
        </w:tc>
        <w:tc>
          <w:tcPr>
            <w:tcW w:w="2268" w:type="dxa"/>
          </w:tcPr>
          <w:p w:rsidR="00217A05" w:rsidRPr="00683684" w:rsidRDefault="00181272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Представление локального акта </w:t>
            </w:r>
            <w:r w:rsidR="009F70D9" w:rsidRPr="00683684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 xml:space="preserve">об организации внутреннего контроля качества </w:t>
            </w:r>
            <w:r w:rsidR="009F70D9" w:rsidRPr="00683684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и безопасности медицинской деятельности.</w:t>
            </w:r>
          </w:p>
        </w:tc>
      </w:tr>
      <w:tr w:rsidR="00217A05" w:rsidTr="00181272">
        <w:tc>
          <w:tcPr>
            <w:tcW w:w="534" w:type="dxa"/>
          </w:tcPr>
          <w:p w:rsidR="00217A05" w:rsidRPr="00683684" w:rsidRDefault="009F70D9" w:rsidP="00595FBF">
            <w:pPr>
              <w:ind w:firstLine="0"/>
              <w:jc w:val="left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10</w:t>
            </w:r>
          </w:p>
        </w:tc>
        <w:tc>
          <w:tcPr>
            <w:tcW w:w="3685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Врачебная комиссия в медицинской организации создана </w:t>
            </w:r>
            <w:r w:rsidR="009F70D9" w:rsidRPr="00683684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и осуществляет</w:t>
            </w:r>
            <w:r w:rsidR="00181272" w:rsidRPr="00683684">
              <w:rPr>
                <w:sz w:val="22"/>
                <w:szCs w:val="22"/>
              </w:rPr>
              <w:t xml:space="preserve"> деятельность </w:t>
            </w:r>
            <w:r w:rsidR="009F70D9" w:rsidRPr="00683684">
              <w:rPr>
                <w:sz w:val="22"/>
                <w:szCs w:val="22"/>
              </w:rPr>
              <w:br/>
            </w:r>
            <w:r w:rsidR="00181272" w:rsidRPr="00683684">
              <w:rPr>
                <w:sz w:val="22"/>
                <w:szCs w:val="22"/>
              </w:rPr>
              <w:t xml:space="preserve">в соответствии </w:t>
            </w:r>
            <w:r w:rsidRPr="00683684">
              <w:rPr>
                <w:sz w:val="22"/>
                <w:szCs w:val="22"/>
              </w:rPr>
              <w:t>с установленным порядком</w:t>
            </w:r>
            <w:r w:rsidR="00181272" w:rsidRPr="00683684">
              <w:rPr>
                <w:sz w:val="22"/>
                <w:szCs w:val="22"/>
              </w:rPr>
              <w:t>.</w:t>
            </w:r>
            <w:r w:rsidRPr="006836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683684" w:rsidRDefault="00217A05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- критерий исключения</w:t>
            </w:r>
          </w:p>
        </w:tc>
        <w:tc>
          <w:tcPr>
            <w:tcW w:w="6237" w:type="dxa"/>
            <w:gridSpan w:val="4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Приказ Минздравсоцразвития России от 05.05.2012 № 502н </w:t>
            </w:r>
            <w:r w:rsidRPr="00683684">
              <w:rPr>
                <w:sz w:val="22"/>
                <w:szCs w:val="22"/>
              </w:rPr>
              <w:br/>
              <w:t>«Об утверждении порядка создания и деятельности врачебной комиссии медицинской организации».</w:t>
            </w:r>
          </w:p>
        </w:tc>
        <w:tc>
          <w:tcPr>
            <w:tcW w:w="2268" w:type="dxa"/>
          </w:tcPr>
          <w:p w:rsidR="00217A05" w:rsidRPr="00683684" w:rsidRDefault="00181272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Представление локального акта медицинской организации </w:t>
            </w:r>
            <w:r w:rsidR="009F70D9" w:rsidRPr="00683684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 xml:space="preserve">о создании </w:t>
            </w:r>
            <w:r w:rsidR="009F70D9" w:rsidRPr="00683684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и организации работы врачебной комиссии.</w:t>
            </w:r>
          </w:p>
        </w:tc>
      </w:tr>
      <w:tr w:rsidR="00217A05" w:rsidTr="00181272">
        <w:tc>
          <w:tcPr>
            <w:tcW w:w="534" w:type="dxa"/>
          </w:tcPr>
          <w:p w:rsidR="00217A05" w:rsidRPr="00683684" w:rsidRDefault="00217A05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1</w:t>
            </w:r>
            <w:r w:rsidR="009F70D9" w:rsidRPr="00683684"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</w:tcPr>
          <w:p w:rsidR="00217A05" w:rsidRPr="00683684" w:rsidRDefault="00217A05" w:rsidP="007F44FA">
            <w:pPr>
              <w:tabs>
                <w:tab w:val="left" w:pos="1455"/>
              </w:tabs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Число  пациентов, обследованных перед проведением вспомогательных репродуктивных технологий (в году, предшествующем году, в котором предполагается установить объемы медицинской помощи),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в соответствии</w:t>
            </w:r>
            <w:r w:rsidR="009B15B6" w:rsidRPr="00683684">
              <w:rPr>
                <w:sz w:val="22"/>
                <w:szCs w:val="22"/>
              </w:rPr>
              <w:t xml:space="preserve"> </w:t>
            </w:r>
            <w:r w:rsidRPr="00683684">
              <w:rPr>
                <w:sz w:val="22"/>
                <w:szCs w:val="22"/>
              </w:rPr>
              <w:t xml:space="preserve">с критериями </w:t>
            </w:r>
            <w:r w:rsidR="00CF63EB" w:rsidRPr="00683684">
              <w:rPr>
                <w:sz w:val="22"/>
                <w:szCs w:val="22"/>
              </w:rPr>
              <w:t xml:space="preserve">оценки </w:t>
            </w:r>
            <w:r w:rsidRPr="00683684">
              <w:rPr>
                <w:sz w:val="22"/>
                <w:szCs w:val="22"/>
              </w:rPr>
              <w:t>качества проведения программ вспомогательных репродуктивных технологий клинических рекомендаций «Женское бесплодие», утвержденных Ми</w:t>
            </w:r>
            <w:r w:rsidR="007F44FA">
              <w:rPr>
                <w:sz w:val="22"/>
                <w:szCs w:val="22"/>
              </w:rPr>
              <w:t xml:space="preserve">нздравом России </w:t>
            </w:r>
            <w:r w:rsidRPr="00683684">
              <w:rPr>
                <w:sz w:val="22"/>
                <w:szCs w:val="22"/>
              </w:rPr>
              <w:t xml:space="preserve">составляет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100 %.</w:t>
            </w:r>
          </w:p>
        </w:tc>
        <w:tc>
          <w:tcPr>
            <w:tcW w:w="992" w:type="dxa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683684" w:rsidRDefault="00217A05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Клинические рекомендации «Женское бесплодие», утвержденные Минздравом России.</w:t>
            </w:r>
            <w:r w:rsidR="00C0119D" w:rsidRPr="00683684">
              <w:rPr>
                <w:sz w:val="22"/>
                <w:szCs w:val="22"/>
              </w:rPr>
              <w:t xml:space="preserve"> </w:t>
            </w:r>
          </w:p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Порядок оказания медицинской помощи по профилю «акушерство и гинекология», утвержденный Минздравом России от 20.10.2020 № 1130н.</w:t>
            </w:r>
          </w:p>
          <w:p w:rsidR="00217A05" w:rsidRPr="00683684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Приказ Минздрава России от 31.07.2020 </w:t>
            </w:r>
            <w:r w:rsidRPr="00683684">
              <w:rPr>
                <w:sz w:val="22"/>
                <w:szCs w:val="22"/>
              </w:rPr>
              <w:br/>
              <w:t xml:space="preserve">№ 803н «О порядке использования вспомогательных репродуктивных технологий, противопоказаниях </w:t>
            </w:r>
            <w:r w:rsidR="009B15B6" w:rsidRPr="00683684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и ограничениях к их применению».</w:t>
            </w:r>
          </w:p>
        </w:tc>
        <w:tc>
          <w:tcPr>
            <w:tcW w:w="2268" w:type="dxa"/>
          </w:tcPr>
          <w:p w:rsidR="00217A05" w:rsidRPr="00683684" w:rsidRDefault="009B15B6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По данным, представленным медицинской организацией</w:t>
            </w:r>
            <w:r w:rsidR="00CF63EB" w:rsidRPr="00683684">
              <w:rPr>
                <w:sz w:val="22"/>
                <w:szCs w:val="22"/>
              </w:rPr>
              <w:t xml:space="preserve"> официальным письмом</w:t>
            </w:r>
            <w:r w:rsidRPr="00683684">
              <w:rPr>
                <w:sz w:val="22"/>
                <w:szCs w:val="22"/>
              </w:rPr>
              <w:t>.</w:t>
            </w:r>
          </w:p>
          <w:p w:rsidR="00C0119D" w:rsidRPr="00683684" w:rsidRDefault="00C0119D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Выборочный анализ Главных внештатных специалистов Комитета по здравоохранению по профилям.</w:t>
            </w:r>
          </w:p>
        </w:tc>
      </w:tr>
      <w:tr w:rsidR="00CF63EB" w:rsidTr="00181272">
        <w:tc>
          <w:tcPr>
            <w:tcW w:w="534" w:type="dxa"/>
          </w:tcPr>
          <w:p w:rsidR="00CF63EB" w:rsidRPr="00683684" w:rsidRDefault="00CF63EB" w:rsidP="008D10D1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12</w:t>
            </w:r>
          </w:p>
        </w:tc>
        <w:tc>
          <w:tcPr>
            <w:tcW w:w="3685" w:type="dxa"/>
          </w:tcPr>
          <w:p w:rsidR="00CF63EB" w:rsidRPr="00683684" w:rsidRDefault="007F44FA" w:rsidP="007F44FA">
            <w:pPr>
              <w:tabs>
                <w:tab w:val="left" w:pos="145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медицинской организацией</w:t>
            </w:r>
            <w:r w:rsidR="00CF63EB" w:rsidRPr="0068368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критерий</w:t>
            </w:r>
            <w:r w:rsidR="00CF63EB" w:rsidRPr="00683684">
              <w:rPr>
                <w:sz w:val="22"/>
                <w:szCs w:val="22"/>
              </w:rPr>
              <w:t xml:space="preserve"> оценки качества проведения программ вспомогательных репродуктивных технологий в соответствии </w:t>
            </w:r>
            <w:r>
              <w:rPr>
                <w:sz w:val="22"/>
                <w:szCs w:val="22"/>
              </w:rPr>
              <w:br/>
            </w:r>
            <w:r w:rsidR="00CF63EB" w:rsidRPr="00683684">
              <w:rPr>
                <w:sz w:val="22"/>
                <w:szCs w:val="22"/>
              </w:rPr>
              <w:t>с клиническими рекомендациями «Женское бесплодие», утвержденных Минздравом России, пересмотра 2024 года, вступ</w:t>
            </w:r>
            <w:r>
              <w:rPr>
                <w:sz w:val="22"/>
                <w:szCs w:val="22"/>
              </w:rPr>
              <w:t>ивш</w:t>
            </w:r>
            <w:r w:rsidR="00CF63EB" w:rsidRPr="00683684">
              <w:rPr>
                <w:sz w:val="22"/>
                <w:szCs w:val="22"/>
              </w:rPr>
              <w:t xml:space="preserve">их </w:t>
            </w:r>
            <w:r>
              <w:rPr>
                <w:sz w:val="22"/>
                <w:szCs w:val="22"/>
              </w:rPr>
              <w:br/>
            </w:r>
            <w:r w:rsidR="00CF63EB" w:rsidRPr="00683684">
              <w:rPr>
                <w:sz w:val="22"/>
                <w:szCs w:val="22"/>
              </w:rPr>
              <w:t>в силу с 01.01.2025.</w:t>
            </w:r>
          </w:p>
        </w:tc>
        <w:tc>
          <w:tcPr>
            <w:tcW w:w="992" w:type="dxa"/>
          </w:tcPr>
          <w:p w:rsidR="00CF63EB" w:rsidRPr="00683684" w:rsidRDefault="00CF63EB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Да</w:t>
            </w:r>
            <w:proofErr w:type="gramStart"/>
            <w:r w:rsidRPr="00683684">
              <w:rPr>
                <w:sz w:val="22"/>
                <w:szCs w:val="22"/>
              </w:rPr>
              <w:t>/Н</w:t>
            </w:r>
            <w:proofErr w:type="gramEnd"/>
            <w:r w:rsidRPr="00683684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  <w:gridSpan w:val="2"/>
          </w:tcPr>
          <w:p w:rsidR="00CF63EB" w:rsidRPr="00683684" w:rsidRDefault="00CF63EB" w:rsidP="00181272">
            <w:pPr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CF63EB" w:rsidRPr="00683684" w:rsidRDefault="00CF63EB" w:rsidP="00A05C9F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Постановление Правительства РФ от 17.11.2021 № 1968 </w:t>
            </w:r>
            <w:r w:rsidR="007F44FA">
              <w:rPr>
                <w:sz w:val="22"/>
                <w:szCs w:val="22"/>
              </w:rPr>
              <w:br/>
            </w:r>
            <w:r w:rsidRPr="00683684">
              <w:rPr>
                <w:sz w:val="22"/>
                <w:szCs w:val="22"/>
              </w:rPr>
              <w:t>(ред. от 14.03.2024)</w:t>
            </w:r>
            <w:r w:rsidR="007F44FA">
              <w:rPr>
                <w:sz w:val="22"/>
                <w:szCs w:val="22"/>
              </w:rPr>
              <w:t xml:space="preserve"> </w:t>
            </w:r>
            <w:r w:rsidRPr="00683684">
              <w:rPr>
                <w:sz w:val="22"/>
                <w:szCs w:val="22"/>
              </w:rPr>
              <w:t>«Об утверждении Правил поэтапного перехода медицинских организаций к оказанию медицинской помощи на основе клинических рекомендаций</w:t>
            </w:r>
            <w:r w:rsidR="007F44FA">
              <w:rPr>
                <w:sz w:val="22"/>
                <w:szCs w:val="22"/>
              </w:rPr>
              <w:t xml:space="preserve">, разработанных и утвержденных </w:t>
            </w:r>
            <w:r w:rsidRPr="00683684">
              <w:rPr>
                <w:sz w:val="22"/>
                <w:szCs w:val="22"/>
              </w:rPr>
              <w:t xml:space="preserve">в соответствии с частями 3, 4, 6 - 9 и 11 статьи 37 Федерального закона «Об основах охраны здоровья граждан </w:t>
            </w:r>
            <w:r w:rsidRPr="00683684">
              <w:rPr>
                <w:sz w:val="22"/>
                <w:szCs w:val="22"/>
              </w:rPr>
              <w:br/>
              <w:t>в Российской Федерации».</w:t>
            </w:r>
          </w:p>
          <w:p w:rsidR="00CF63EB" w:rsidRPr="00683684" w:rsidRDefault="00CF63EB" w:rsidP="00CF63EB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 xml:space="preserve">Постановление Правительства Российской Федерации </w:t>
            </w:r>
            <w:r w:rsidRPr="00683684">
              <w:rPr>
                <w:sz w:val="22"/>
                <w:szCs w:val="22"/>
              </w:rPr>
              <w:br/>
              <w:t xml:space="preserve">от 14.03.2024 № 299 «О внесении изменений в постановление правительства Российской Федерации от 17.11. 2021 № 1968» (клинические рекомендации, размещенные на официальном сайте Минздрава России после 01.01.2024, применяются </w:t>
            </w:r>
            <w:r w:rsidRPr="00683684">
              <w:rPr>
                <w:sz w:val="22"/>
                <w:szCs w:val="22"/>
              </w:rPr>
              <w:br/>
              <w:t>с 01.01.2025).</w:t>
            </w:r>
          </w:p>
        </w:tc>
        <w:tc>
          <w:tcPr>
            <w:tcW w:w="2268" w:type="dxa"/>
          </w:tcPr>
          <w:p w:rsidR="00CF63EB" w:rsidRPr="00683684" w:rsidRDefault="00CF63EB" w:rsidP="00CF63EB">
            <w:pPr>
              <w:suppressAutoHyphens/>
              <w:ind w:firstLine="0"/>
              <w:rPr>
                <w:sz w:val="22"/>
                <w:szCs w:val="22"/>
              </w:rPr>
            </w:pPr>
            <w:r w:rsidRPr="00683684">
              <w:rPr>
                <w:sz w:val="22"/>
                <w:szCs w:val="22"/>
              </w:rPr>
              <w:t>По данным, представленным медицинской организацией официальным письмом.</w:t>
            </w:r>
          </w:p>
          <w:p w:rsidR="00CF63EB" w:rsidRPr="00683684" w:rsidRDefault="00CF63EB" w:rsidP="00181272">
            <w:pPr>
              <w:suppressAutoHyphens/>
              <w:ind w:firstLine="0"/>
              <w:rPr>
                <w:sz w:val="22"/>
                <w:szCs w:val="22"/>
              </w:rPr>
            </w:pPr>
          </w:p>
        </w:tc>
      </w:tr>
      <w:tr w:rsidR="00217A05" w:rsidTr="00181272">
        <w:tc>
          <w:tcPr>
            <w:tcW w:w="534" w:type="dxa"/>
          </w:tcPr>
          <w:p w:rsidR="00217A05" w:rsidRDefault="00217A05" w:rsidP="008D10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63EB"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217A05" w:rsidRPr="00181272" w:rsidRDefault="00217A05" w:rsidP="00181272">
            <w:pPr>
              <w:pStyle w:val="ConsPlusNormal"/>
              <w:jc w:val="both"/>
              <w:rPr>
                <w:rFonts w:eastAsia="Times New Roman"/>
                <w:color w:val="FF0000"/>
                <w:sz w:val="22"/>
                <w:szCs w:val="22"/>
              </w:rPr>
            </w:pPr>
            <w:r w:rsidRPr="00181272">
              <w:rPr>
                <w:rFonts w:eastAsia="Times New Roman"/>
                <w:sz w:val="22"/>
                <w:szCs w:val="22"/>
              </w:rPr>
              <w:t xml:space="preserve">Число циклов ЭКО, выполненных </w:t>
            </w:r>
            <w:r w:rsidR="00CF63EB">
              <w:rPr>
                <w:rFonts w:eastAsia="Times New Roman"/>
                <w:sz w:val="22"/>
                <w:szCs w:val="22"/>
              </w:rPr>
              <w:br/>
            </w:r>
            <w:r w:rsidRPr="00181272">
              <w:rPr>
                <w:rFonts w:eastAsia="Times New Roman"/>
                <w:sz w:val="22"/>
                <w:szCs w:val="22"/>
              </w:rPr>
              <w:t xml:space="preserve">в году, предшествующем году, </w:t>
            </w:r>
            <w:r w:rsidR="00CF63EB">
              <w:rPr>
                <w:rFonts w:eastAsia="Times New Roman"/>
                <w:sz w:val="22"/>
                <w:szCs w:val="22"/>
              </w:rPr>
              <w:br/>
            </w:r>
            <w:r w:rsidRPr="00181272">
              <w:rPr>
                <w:rFonts w:eastAsia="Times New Roman"/>
                <w:sz w:val="22"/>
                <w:szCs w:val="22"/>
              </w:rPr>
              <w:t xml:space="preserve">в котором предполагается установить объемы медицинской помощи,  по данным </w:t>
            </w:r>
            <w:proofErr w:type="gramStart"/>
            <w:r w:rsidRPr="00181272">
              <w:rPr>
                <w:rFonts w:eastAsia="Times New Roman"/>
                <w:sz w:val="22"/>
                <w:szCs w:val="22"/>
              </w:rPr>
              <w:t>чек-листа</w:t>
            </w:r>
            <w:proofErr w:type="gramEnd"/>
            <w:r w:rsidRPr="00181272">
              <w:rPr>
                <w:rFonts w:eastAsia="Times New Roman"/>
                <w:sz w:val="22"/>
                <w:szCs w:val="22"/>
              </w:rPr>
              <w:t>, представленного медицинской организацией составляет (за счет всех источнико</w:t>
            </w:r>
            <w:r w:rsidR="00B72F9A">
              <w:rPr>
                <w:rFonts w:eastAsia="Times New Roman"/>
                <w:sz w:val="22"/>
                <w:szCs w:val="22"/>
              </w:rPr>
              <w:t xml:space="preserve">в финансирования), 100 случаев </w:t>
            </w:r>
            <w:r w:rsidRPr="00181272">
              <w:rPr>
                <w:rFonts w:eastAsia="Times New Roman"/>
                <w:sz w:val="22"/>
                <w:szCs w:val="22"/>
              </w:rPr>
              <w:t>и более.</w:t>
            </w:r>
          </w:p>
        </w:tc>
        <w:tc>
          <w:tcPr>
            <w:tcW w:w="992" w:type="dxa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181272" w:rsidRDefault="00217A05" w:rsidP="00181272">
            <w:pPr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Проект Постановления Правительства Российской Федерации «О Программе государственных гарантий бесплатного оказания граж</w:t>
            </w:r>
            <w:r w:rsidR="007F44FA">
              <w:rPr>
                <w:sz w:val="22"/>
                <w:szCs w:val="22"/>
              </w:rPr>
              <w:t xml:space="preserve">данам медицинской помощи на 2026 год </w:t>
            </w:r>
            <w:r w:rsidR="007F44FA">
              <w:rPr>
                <w:sz w:val="22"/>
                <w:szCs w:val="22"/>
              </w:rPr>
              <w:br/>
              <w:t>и на плановый период 2027 и 2028</w:t>
            </w:r>
            <w:r w:rsidRPr="00181272">
              <w:rPr>
                <w:sz w:val="22"/>
                <w:szCs w:val="22"/>
              </w:rPr>
              <w:t xml:space="preserve"> годов»</w:t>
            </w:r>
            <w:r w:rsidR="009B15B6">
              <w:rPr>
                <w:sz w:val="22"/>
                <w:szCs w:val="22"/>
              </w:rPr>
              <w:t>.</w:t>
            </w:r>
          </w:p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B15B6" w:rsidRDefault="009B15B6" w:rsidP="00181272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данным, представленным медицинской организацией</w:t>
            </w:r>
            <w:r w:rsidR="00C73D5E">
              <w:t xml:space="preserve"> </w:t>
            </w:r>
            <w:r w:rsidR="00C73D5E" w:rsidRPr="00C73D5E">
              <w:rPr>
                <w:sz w:val="22"/>
                <w:szCs w:val="22"/>
              </w:rPr>
              <w:t>официальным письмом</w:t>
            </w:r>
            <w:r>
              <w:rPr>
                <w:sz w:val="22"/>
                <w:szCs w:val="22"/>
              </w:rPr>
              <w:t xml:space="preserve">. </w:t>
            </w:r>
          </w:p>
          <w:p w:rsidR="00217A05" w:rsidRPr="00181272" w:rsidRDefault="009B15B6" w:rsidP="007F44FA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данным ГУ «Территориальный фонд </w:t>
            </w:r>
            <w:r w:rsidR="007F44FA">
              <w:rPr>
                <w:sz w:val="22"/>
                <w:szCs w:val="22"/>
              </w:rPr>
              <w:t>обязательного медицинского страхования Санкт-Петербурга</w:t>
            </w:r>
            <w:r>
              <w:rPr>
                <w:sz w:val="22"/>
                <w:szCs w:val="22"/>
              </w:rPr>
              <w:t>».</w:t>
            </w:r>
          </w:p>
        </w:tc>
      </w:tr>
      <w:tr w:rsidR="00217A05" w:rsidTr="00181272">
        <w:tc>
          <w:tcPr>
            <w:tcW w:w="534" w:type="dxa"/>
          </w:tcPr>
          <w:p w:rsidR="00217A05" w:rsidRDefault="00217A05" w:rsidP="008D10D1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63EB"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 xml:space="preserve">Наличие операционной, </w:t>
            </w:r>
            <w:r w:rsidR="009B15B6">
              <w:rPr>
                <w:sz w:val="22"/>
                <w:szCs w:val="22"/>
              </w:rPr>
              <w:br/>
            </w:r>
            <w:r w:rsidRPr="00181272">
              <w:rPr>
                <w:sz w:val="22"/>
                <w:szCs w:val="22"/>
              </w:rPr>
              <w:t xml:space="preserve">в соответствии с требованием приказа Минздрава России от 31.07.2020 № 803н «О порядке использования вспомогательных репродуктивных технологий, противопоказаниях и ограничениях </w:t>
            </w:r>
            <w:r w:rsidRPr="00181272">
              <w:rPr>
                <w:sz w:val="22"/>
                <w:szCs w:val="22"/>
              </w:rPr>
              <w:br/>
              <w:t>к их применению».</w:t>
            </w:r>
          </w:p>
        </w:tc>
        <w:tc>
          <w:tcPr>
            <w:tcW w:w="992" w:type="dxa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181272" w:rsidRDefault="00217A05" w:rsidP="00181272">
            <w:pPr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181272" w:rsidRDefault="00217A05" w:rsidP="00181272">
            <w:pPr>
              <w:ind w:firstLine="0"/>
              <w:rPr>
                <w:sz w:val="22"/>
                <w:szCs w:val="22"/>
              </w:rPr>
            </w:pPr>
            <w:r w:rsidRPr="00181272">
              <w:rPr>
                <w:color w:val="000000"/>
                <w:sz w:val="22"/>
                <w:szCs w:val="22"/>
              </w:rPr>
              <w:t xml:space="preserve">Приказ Минздрава России от 31.07.2020 </w:t>
            </w:r>
            <w:r w:rsidRPr="00181272">
              <w:rPr>
                <w:color w:val="000000"/>
                <w:sz w:val="22"/>
                <w:szCs w:val="22"/>
              </w:rPr>
              <w:br/>
              <w:t>№ 803н «О порядке использования вспомогательных репродуктивных технологий, противопоказаниях и ограничениях к их применению».</w:t>
            </w:r>
          </w:p>
        </w:tc>
        <w:tc>
          <w:tcPr>
            <w:tcW w:w="2268" w:type="dxa"/>
          </w:tcPr>
          <w:p w:rsidR="009B15B6" w:rsidRPr="009B15B6" w:rsidRDefault="009B15B6" w:rsidP="009B15B6">
            <w:pPr>
              <w:ind w:firstLine="0"/>
              <w:rPr>
                <w:color w:val="000000"/>
                <w:sz w:val="22"/>
                <w:szCs w:val="22"/>
              </w:rPr>
            </w:pPr>
            <w:r w:rsidRPr="009B15B6">
              <w:rPr>
                <w:color w:val="000000"/>
                <w:sz w:val="22"/>
                <w:szCs w:val="22"/>
              </w:rPr>
              <w:t>По данным, представленным медицинской организацией</w:t>
            </w:r>
            <w:r w:rsidR="00C73D5E">
              <w:t xml:space="preserve"> </w:t>
            </w:r>
            <w:r w:rsidR="00C73D5E" w:rsidRPr="00C73D5E">
              <w:rPr>
                <w:color w:val="000000"/>
                <w:sz w:val="22"/>
                <w:szCs w:val="22"/>
              </w:rPr>
              <w:t>официальным письмом</w:t>
            </w:r>
            <w:r w:rsidRPr="009B15B6">
              <w:rPr>
                <w:color w:val="000000"/>
                <w:sz w:val="22"/>
                <w:szCs w:val="22"/>
              </w:rPr>
              <w:t xml:space="preserve">. </w:t>
            </w:r>
          </w:p>
          <w:p w:rsidR="00217A05" w:rsidRPr="00181272" w:rsidRDefault="00217A05" w:rsidP="00181272">
            <w:pPr>
              <w:ind w:firstLine="0"/>
              <w:rPr>
                <w:color w:val="000000"/>
                <w:sz w:val="22"/>
                <w:szCs w:val="22"/>
              </w:rPr>
            </w:pPr>
          </w:p>
        </w:tc>
      </w:tr>
      <w:tr w:rsidR="00217A05" w:rsidTr="00181272">
        <w:tc>
          <w:tcPr>
            <w:tcW w:w="534" w:type="dxa"/>
          </w:tcPr>
          <w:p w:rsidR="00217A05" w:rsidRDefault="00217A05" w:rsidP="008D10D1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63EB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:rsidR="00217A05" w:rsidRPr="00181272" w:rsidRDefault="00217A05" w:rsidP="00B72F9A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 xml:space="preserve">Возможность </w:t>
            </w:r>
            <w:r w:rsidR="00B72F9A">
              <w:rPr>
                <w:sz w:val="22"/>
                <w:szCs w:val="22"/>
              </w:rPr>
              <w:t xml:space="preserve">выполнения </w:t>
            </w:r>
            <w:proofErr w:type="spellStart"/>
            <w:r w:rsidR="00B72F9A">
              <w:rPr>
                <w:sz w:val="22"/>
                <w:szCs w:val="22"/>
              </w:rPr>
              <w:t>криоконсервации</w:t>
            </w:r>
            <w:proofErr w:type="spellEnd"/>
            <w:r w:rsidR="00B72F9A">
              <w:rPr>
                <w:sz w:val="22"/>
                <w:szCs w:val="22"/>
              </w:rPr>
              <w:t xml:space="preserve"> эмбрионов и/или половых клеток. </w:t>
            </w:r>
          </w:p>
        </w:tc>
        <w:tc>
          <w:tcPr>
            <w:tcW w:w="992" w:type="dxa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Да</w:t>
            </w:r>
            <w:proofErr w:type="gramStart"/>
            <w:r w:rsidRPr="00181272">
              <w:rPr>
                <w:sz w:val="22"/>
                <w:szCs w:val="22"/>
              </w:rPr>
              <w:t>/Н</w:t>
            </w:r>
            <w:proofErr w:type="gramEnd"/>
            <w:r w:rsidRPr="00181272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  <w:gridSpan w:val="2"/>
          </w:tcPr>
          <w:p w:rsidR="00217A05" w:rsidRPr="00181272" w:rsidRDefault="00217A05" w:rsidP="00181272">
            <w:pPr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181272" w:rsidRDefault="00217A05" w:rsidP="00B72F9A">
            <w:pPr>
              <w:ind w:firstLine="0"/>
              <w:rPr>
                <w:sz w:val="22"/>
                <w:szCs w:val="22"/>
              </w:rPr>
            </w:pPr>
            <w:proofErr w:type="gramStart"/>
            <w:r w:rsidRPr="00181272">
              <w:rPr>
                <w:color w:val="000000"/>
                <w:sz w:val="22"/>
                <w:szCs w:val="22"/>
              </w:rPr>
              <w:t xml:space="preserve">В соответствии с </w:t>
            </w:r>
            <w:r w:rsidR="00B72F9A">
              <w:rPr>
                <w:color w:val="000000"/>
                <w:sz w:val="22"/>
                <w:szCs w:val="22"/>
              </w:rPr>
              <w:t>Положением</w:t>
            </w:r>
            <w:r w:rsidRPr="00181272">
              <w:rPr>
                <w:color w:val="000000"/>
                <w:sz w:val="22"/>
                <w:szCs w:val="22"/>
              </w:rPr>
              <w:t xml:space="preserve"> об организации деятельности центра (лаборатории, отделения) вспомогательных репродуктивных технологий, утвержденного приказом Минздрава России от 31.07.2020 № 803н «О порядке использования вспомогательных репродуктивных технологий, противопоказаниях и ограничениях к их применению».</w:t>
            </w:r>
            <w:proofErr w:type="gramEnd"/>
          </w:p>
        </w:tc>
        <w:tc>
          <w:tcPr>
            <w:tcW w:w="2268" w:type="dxa"/>
          </w:tcPr>
          <w:p w:rsidR="00217A05" w:rsidRPr="00181272" w:rsidRDefault="009F70D9" w:rsidP="00181272">
            <w:pPr>
              <w:ind w:firstLine="0"/>
              <w:rPr>
                <w:color w:val="000000"/>
                <w:sz w:val="22"/>
                <w:szCs w:val="22"/>
              </w:rPr>
            </w:pPr>
            <w:r w:rsidRPr="009F70D9">
              <w:rPr>
                <w:color w:val="000000"/>
                <w:sz w:val="22"/>
                <w:szCs w:val="22"/>
              </w:rPr>
              <w:t>По данным, представленным медицинской организацией</w:t>
            </w:r>
            <w:r w:rsidR="00C73D5E">
              <w:t xml:space="preserve"> </w:t>
            </w:r>
            <w:r w:rsidR="00C73D5E" w:rsidRPr="00C73D5E">
              <w:rPr>
                <w:color w:val="000000"/>
                <w:sz w:val="22"/>
                <w:szCs w:val="22"/>
              </w:rPr>
              <w:t>официальным письмом</w:t>
            </w:r>
            <w:r w:rsidRPr="009F70D9">
              <w:rPr>
                <w:color w:val="000000"/>
                <w:sz w:val="22"/>
                <w:szCs w:val="22"/>
              </w:rPr>
              <w:t xml:space="preserve">. </w:t>
            </w:r>
            <w:r w:rsidR="00B72F9A">
              <w:rPr>
                <w:color w:val="000000"/>
                <w:sz w:val="22"/>
                <w:szCs w:val="22"/>
              </w:rPr>
              <w:t>По данным ФРМО.</w:t>
            </w:r>
          </w:p>
        </w:tc>
      </w:tr>
      <w:tr w:rsidR="00217A05" w:rsidTr="00181272">
        <w:tc>
          <w:tcPr>
            <w:tcW w:w="534" w:type="dxa"/>
          </w:tcPr>
          <w:p w:rsidR="00217A05" w:rsidRDefault="00217A05" w:rsidP="008D10D1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63EB">
              <w:rPr>
                <w:sz w:val="22"/>
                <w:szCs w:val="22"/>
              </w:rPr>
              <w:t>6</w:t>
            </w:r>
          </w:p>
        </w:tc>
        <w:tc>
          <w:tcPr>
            <w:tcW w:w="3685" w:type="dxa"/>
          </w:tcPr>
          <w:p w:rsidR="00217A05" w:rsidRPr="00181272" w:rsidRDefault="00217A05" w:rsidP="009F70D9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Возможность хирургического получения сперматозоидов</w:t>
            </w:r>
            <w:proofErr w:type="gramStart"/>
            <w:r w:rsidR="009F70D9">
              <w:rPr>
                <w:sz w:val="22"/>
                <w:szCs w:val="22"/>
              </w:rPr>
              <w:t>.</w:t>
            </w:r>
            <w:proofErr w:type="gramEnd"/>
            <w:r w:rsidR="00B72F9A" w:rsidRPr="00181272">
              <w:rPr>
                <w:sz w:val="22"/>
                <w:szCs w:val="22"/>
              </w:rPr>
              <w:t xml:space="preserve"> </w:t>
            </w:r>
            <w:r w:rsidR="00B72F9A">
              <w:rPr>
                <w:sz w:val="22"/>
                <w:szCs w:val="22"/>
              </w:rPr>
              <w:t>(</w:t>
            </w:r>
            <w:proofErr w:type="gramStart"/>
            <w:r w:rsidR="00B72F9A" w:rsidRPr="00181272">
              <w:rPr>
                <w:sz w:val="22"/>
                <w:szCs w:val="22"/>
              </w:rPr>
              <w:t>в</w:t>
            </w:r>
            <w:proofErr w:type="gramEnd"/>
            <w:r w:rsidR="00B72F9A" w:rsidRPr="00181272">
              <w:rPr>
                <w:sz w:val="22"/>
                <w:szCs w:val="22"/>
              </w:rPr>
              <w:t>ыполнения биопсии яичек  или их придатков</w:t>
            </w:r>
            <w:r w:rsidR="00B72F9A">
              <w:rPr>
                <w:sz w:val="22"/>
                <w:szCs w:val="22"/>
              </w:rPr>
              <w:t>).</w:t>
            </w:r>
          </w:p>
        </w:tc>
        <w:tc>
          <w:tcPr>
            <w:tcW w:w="992" w:type="dxa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Да/Нет</w:t>
            </w:r>
          </w:p>
        </w:tc>
        <w:tc>
          <w:tcPr>
            <w:tcW w:w="1560" w:type="dxa"/>
            <w:gridSpan w:val="2"/>
          </w:tcPr>
          <w:p w:rsidR="00217A05" w:rsidRPr="00181272" w:rsidRDefault="00217A05" w:rsidP="00181272">
            <w:pPr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181272" w:rsidRDefault="00217A05" w:rsidP="00181272">
            <w:pPr>
              <w:ind w:firstLine="0"/>
              <w:rPr>
                <w:sz w:val="22"/>
                <w:szCs w:val="22"/>
              </w:rPr>
            </w:pPr>
            <w:r w:rsidRPr="00181272">
              <w:rPr>
                <w:color w:val="000000"/>
                <w:sz w:val="22"/>
                <w:szCs w:val="22"/>
              </w:rPr>
              <w:t xml:space="preserve">В соответствии с пунктом 24 раздела </w:t>
            </w:r>
            <w:r w:rsidRPr="00181272">
              <w:rPr>
                <w:color w:val="000000"/>
                <w:sz w:val="22"/>
                <w:szCs w:val="22"/>
                <w:lang w:val="en-US"/>
              </w:rPr>
              <w:t>II</w:t>
            </w:r>
            <w:r w:rsidRPr="00181272">
              <w:rPr>
                <w:color w:val="000000"/>
                <w:sz w:val="22"/>
                <w:szCs w:val="22"/>
              </w:rPr>
              <w:t xml:space="preserve"> Положения об организации деятельности центра (лаборатории, отделения) вспомогательных репродуктивных технологий, утвержденного приказом Минздрава России от 31.07.2020 № 803н «О порядке использования вспомогательных репродуктивных технологий, противопоказаниях и ограничениях к их применению».</w:t>
            </w:r>
          </w:p>
        </w:tc>
        <w:tc>
          <w:tcPr>
            <w:tcW w:w="2268" w:type="dxa"/>
          </w:tcPr>
          <w:p w:rsidR="00217A05" w:rsidRPr="00181272" w:rsidRDefault="009F70D9" w:rsidP="00181272">
            <w:pPr>
              <w:ind w:firstLine="0"/>
              <w:rPr>
                <w:color w:val="000000"/>
                <w:sz w:val="22"/>
                <w:szCs w:val="22"/>
              </w:rPr>
            </w:pPr>
            <w:r w:rsidRPr="009F70D9">
              <w:rPr>
                <w:color w:val="000000"/>
                <w:sz w:val="22"/>
                <w:szCs w:val="22"/>
              </w:rPr>
              <w:t>По данным, представленным медицинской организацией</w:t>
            </w:r>
            <w:r w:rsidR="00C73D5E">
              <w:t xml:space="preserve"> </w:t>
            </w:r>
            <w:r w:rsidR="00C73D5E" w:rsidRPr="00C73D5E">
              <w:rPr>
                <w:color w:val="000000"/>
                <w:sz w:val="22"/>
                <w:szCs w:val="22"/>
              </w:rPr>
              <w:t>официальным письмом</w:t>
            </w:r>
            <w:r w:rsidRPr="009F70D9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217A05" w:rsidTr="00181272">
        <w:tc>
          <w:tcPr>
            <w:tcW w:w="534" w:type="dxa"/>
          </w:tcPr>
          <w:p w:rsidR="00217A05" w:rsidRPr="00F37F7A" w:rsidRDefault="00813046" w:rsidP="005C49B3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63EB">
              <w:rPr>
                <w:sz w:val="22"/>
                <w:szCs w:val="22"/>
              </w:rPr>
              <w:t>7</w:t>
            </w:r>
          </w:p>
        </w:tc>
        <w:tc>
          <w:tcPr>
            <w:tcW w:w="3685" w:type="dxa"/>
          </w:tcPr>
          <w:p w:rsidR="00217A05" w:rsidRPr="00181272" w:rsidRDefault="00217A05" w:rsidP="009F70D9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Возможность выполнения забора</w:t>
            </w:r>
            <w:r w:rsidR="009F70D9">
              <w:rPr>
                <w:sz w:val="22"/>
                <w:szCs w:val="22"/>
              </w:rPr>
              <w:t xml:space="preserve"> материала для </w:t>
            </w:r>
            <w:proofErr w:type="spellStart"/>
            <w:r w:rsidRPr="00181272">
              <w:rPr>
                <w:sz w:val="22"/>
                <w:szCs w:val="22"/>
              </w:rPr>
              <w:t>преимплантационного</w:t>
            </w:r>
            <w:proofErr w:type="spellEnd"/>
            <w:r w:rsidRPr="00181272">
              <w:rPr>
                <w:sz w:val="22"/>
                <w:szCs w:val="22"/>
              </w:rPr>
              <w:t xml:space="preserve"> генетического тестирования при наличии показани</w:t>
            </w:r>
            <w:r w:rsidR="009F70D9">
              <w:rPr>
                <w:sz w:val="22"/>
                <w:szCs w:val="22"/>
              </w:rPr>
              <w:t>й.</w:t>
            </w:r>
          </w:p>
        </w:tc>
        <w:tc>
          <w:tcPr>
            <w:tcW w:w="992" w:type="dxa"/>
          </w:tcPr>
          <w:p w:rsidR="00217A05" w:rsidRPr="00181272" w:rsidRDefault="00217A05" w:rsidP="00181272">
            <w:pPr>
              <w:suppressAutoHyphens/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Да</w:t>
            </w:r>
            <w:proofErr w:type="gramStart"/>
            <w:r w:rsidRPr="00181272">
              <w:rPr>
                <w:sz w:val="22"/>
                <w:szCs w:val="22"/>
              </w:rPr>
              <w:t>/Н</w:t>
            </w:r>
            <w:proofErr w:type="gramEnd"/>
            <w:r w:rsidRPr="00181272">
              <w:rPr>
                <w:sz w:val="22"/>
                <w:szCs w:val="22"/>
              </w:rPr>
              <w:t>ет</w:t>
            </w:r>
          </w:p>
        </w:tc>
        <w:tc>
          <w:tcPr>
            <w:tcW w:w="1560" w:type="dxa"/>
            <w:gridSpan w:val="2"/>
          </w:tcPr>
          <w:p w:rsidR="00217A05" w:rsidRPr="00181272" w:rsidRDefault="00217A05" w:rsidP="00181272">
            <w:pPr>
              <w:ind w:firstLine="0"/>
              <w:rPr>
                <w:sz w:val="22"/>
                <w:szCs w:val="22"/>
                <w:highlight w:val="yellow"/>
              </w:rPr>
            </w:pPr>
            <w:r w:rsidRPr="00181272">
              <w:rPr>
                <w:sz w:val="22"/>
                <w:szCs w:val="22"/>
              </w:rPr>
              <w:t>Значение  – критерий исключения</w:t>
            </w:r>
          </w:p>
        </w:tc>
        <w:tc>
          <w:tcPr>
            <w:tcW w:w="6237" w:type="dxa"/>
            <w:gridSpan w:val="4"/>
          </w:tcPr>
          <w:p w:rsidR="00217A05" w:rsidRPr="00181272" w:rsidRDefault="00217A05" w:rsidP="00181272">
            <w:pPr>
              <w:ind w:firstLine="0"/>
              <w:rPr>
                <w:sz w:val="22"/>
                <w:szCs w:val="22"/>
              </w:rPr>
            </w:pPr>
            <w:r w:rsidRPr="00181272">
              <w:rPr>
                <w:sz w:val="22"/>
                <w:szCs w:val="22"/>
              </w:rPr>
              <w:t>В соответствии с пунктом 9 Положения об организации деятельности центра (лаборатории, отделения) вспомогательных репродуктивных технологий, утвержденного приказом Минздрава России от 31.07.2020 № 803н «О порядке использования вспомогательных репродуктивных технологий, противопоказаниях и ограничениях к их применению».</w:t>
            </w:r>
          </w:p>
        </w:tc>
        <w:tc>
          <w:tcPr>
            <w:tcW w:w="2268" w:type="dxa"/>
          </w:tcPr>
          <w:p w:rsidR="009F70D9" w:rsidRPr="009F70D9" w:rsidRDefault="009F70D9" w:rsidP="009F70D9">
            <w:pPr>
              <w:ind w:firstLine="0"/>
              <w:rPr>
                <w:sz w:val="22"/>
                <w:szCs w:val="22"/>
              </w:rPr>
            </w:pPr>
            <w:r w:rsidRPr="009F70D9">
              <w:rPr>
                <w:sz w:val="22"/>
                <w:szCs w:val="22"/>
              </w:rPr>
              <w:t>По данным, представленным медицинской организацией</w:t>
            </w:r>
            <w:r w:rsidR="00C73D5E">
              <w:t xml:space="preserve"> </w:t>
            </w:r>
            <w:r w:rsidR="00C73D5E" w:rsidRPr="00C73D5E">
              <w:rPr>
                <w:sz w:val="22"/>
                <w:szCs w:val="22"/>
              </w:rPr>
              <w:t>официальным письмом</w:t>
            </w:r>
            <w:r w:rsidRPr="009F70D9">
              <w:rPr>
                <w:sz w:val="22"/>
                <w:szCs w:val="22"/>
              </w:rPr>
              <w:t xml:space="preserve">. </w:t>
            </w:r>
          </w:p>
          <w:p w:rsidR="00217A05" w:rsidRPr="00181272" w:rsidRDefault="00217A05" w:rsidP="00181272">
            <w:pPr>
              <w:ind w:firstLine="0"/>
              <w:rPr>
                <w:sz w:val="22"/>
                <w:szCs w:val="22"/>
              </w:rPr>
            </w:pPr>
          </w:p>
        </w:tc>
      </w:tr>
      <w:tr w:rsidR="007F44FA" w:rsidTr="006A039B">
        <w:tc>
          <w:tcPr>
            <w:tcW w:w="534" w:type="dxa"/>
          </w:tcPr>
          <w:p w:rsidR="007F44FA" w:rsidRDefault="007F44FA" w:rsidP="0067420D">
            <w:pPr>
              <w:suppressAutoHyphens/>
              <w:ind w:firstLine="0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7F44FA" w:rsidRPr="00181272" w:rsidRDefault="007F44FA" w:rsidP="00181272">
            <w:pPr>
              <w:suppressAutoHyphens/>
              <w:ind w:firstLine="0"/>
              <w:rPr>
                <w:b/>
                <w:sz w:val="22"/>
                <w:szCs w:val="22"/>
              </w:rPr>
            </w:pPr>
            <w:r w:rsidRPr="0018127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552" w:type="dxa"/>
            <w:gridSpan w:val="3"/>
          </w:tcPr>
          <w:p w:rsidR="007F44FA" w:rsidRPr="00181272" w:rsidRDefault="007F44FA" w:rsidP="00181272">
            <w:pPr>
              <w:ind w:firstLine="0"/>
              <w:rPr>
                <w:b/>
                <w:sz w:val="22"/>
                <w:szCs w:val="22"/>
              </w:rPr>
            </w:pPr>
            <w:r w:rsidRPr="00181272">
              <w:rPr>
                <w:b/>
                <w:sz w:val="22"/>
                <w:szCs w:val="22"/>
              </w:rPr>
              <w:t>Все ответы –  «Да»</w:t>
            </w:r>
          </w:p>
        </w:tc>
        <w:tc>
          <w:tcPr>
            <w:tcW w:w="6237" w:type="dxa"/>
            <w:gridSpan w:val="4"/>
          </w:tcPr>
          <w:p w:rsidR="007F44FA" w:rsidRPr="00181272" w:rsidRDefault="007F44FA" w:rsidP="00181272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F44FA" w:rsidRPr="00181272" w:rsidRDefault="007F44FA" w:rsidP="00181272">
            <w:pPr>
              <w:ind w:firstLine="0"/>
              <w:rPr>
                <w:sz w:val="22"/>
                <w:szCs w:val="22"/>
              </w:rPr>
            </w:pPr>
          </w:p>
        </w:tc>
      </w:tr>
      <w:tr w:rsidR="00E317B6" w:rsidTr="009F70D9">
        <w:tc>
          <w:tcPr>
            <w:tcW w:w="15276" w:type="dxa"/>
            <w:gridSpan w:val="10"/>
            <w:vAlign w:val="center"/>
          </w:tcPr>
          <w:p w:rsidR="00585721" w:rsidRDefault="00585721" w:rsidP="00A55DBC">
            <w:pPr>
              <w:suppressAutoHyphens/>
              <w:ind w:firstLine="0"/>
              <w:jc w:val="center"/>
              <w:rPr>
                <w:b/>
              </w:rPr>
            </w:pPr>
          </w:p>
          <w:p w:rsidR="00E317B6" w:rsidRPr="00E317B6" w:rsidRDefault="00E317B6" w:rsidP="00A55DBC">
            <w:pPr>
              <w:suppressAutoHyphens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 </w:t>
            </w:r>
          </w:p>
        </w:tc>
      </w:tr>
      <w:tr w:rsidR="00E317B6" w:rsidTr="009F70D9">
        <w:tc>
          <w:tcPr>
            <w:tcW w:w="534" w:type="dxa"/>
            <w:vAlign w:val="center"/>
          </w:tcPr>
          <w:p w:rsidR="00E317B6" w:rsidRPr="00A55DBC" w:rsidRDefault="00E317B6" w:rsidP="00A55DB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55DBC">
              <w:rPr>
                <w:b/>
                <w:sz w:val="22"/>
                <w:szCs w:val="22"/>
              </w:rPr>
              <w:t>№</w:t>
            </w:r>
          </w:p>
          <w:p w:rsidR="00E317B6" w:rsidRPr="00A55DBC" w:rsidRDefault="00E317B6" w:rsidP="00A55DB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55DBC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811" w:type="dxa"/>
            <w:gridSpan w:val="3"/>
            <w:vAlign w:val="center"/>
          </w:tcPr>
          <w:p w:rsidR="00E317B6" w:rsidRPr="00A55DBC" w:rsidRDefault="00E317B6" w:rsidP="00A55DB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55DBC">
              <w:rPr>
                <w:b/>
                <w:sz w:val="22"/>
                <w:szCs w:val="22"/>
              </w:rPr>
              <w:t>Наименование критерия</w:t>
            </w:r>
          </w:p>
        </w:tc>
        <w:tc>
          <w:tcPr>
            <w:tcW w:w="1843" w:type="dxa"/>
            <w:gridSpan w:val="2"/>
            <w:vAlign w:val="center"/>
          </w:tcPr>
          <w:p w:rsidR="00E317B6" w:rsidRPr="00A55DBC" w:rsidRDefault="00E317B6" w:rsidP="00A55DBC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Значение 1</w:t>
            </w:r>
          </w:p>
        </w:tc>
        <w:tc>
          <w:tcPr>
            <w:tcW w:w="1843" w:type="dxa"/>
            <w:vAlign w:val="center"/>
          </w:tcPr>
          <w:p w:rsidR="00E317B6" w:rsidRPr="00A55DBC" w:rsidRDefault="00E317B6" w:rsidP="00A55DBC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Значение 2</w:t>
            </w:r>
          </w:p>
        </w:tc>
        <w:tc>
          <w:tcPr>
            <w:tcW w:w="1984" w:type="dxa"/>
            <w:vAlign w:val="center"/>
          </w:tcPr>
          <w:p w:rsidR="00E317B6" w:rsidRPr="00A55DBC" w:rsidRDefault="00E317B6" w:rsidP="00A55DBC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Значение 3</w:t>
            </w:r>
          </w:p>
        </w:tc>
        <w:tc>
          <w:tcPr>
            <w:tcW w:w="3261" w:type="dxa"/>
            <w:gridSpan w:val="2"/>
            <w:vAlign w:val="center"/>
          </w:tcPr>
          <w:p w:rsidR="00E317B6" w:rsidRPr="00A55DBC" w:rsidRDefault="00E317B6" w:rsidP="00A55DBC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Число баллов</w:t>
            </w:r>
          </w:p>
        </w:tc>
      </w:tr>
      <w:tr w:rsidR="00E317B6" w:rsidTr="009F70D9">
        <w:tc>
          <w:tcPr>
            <w:tcW w:w="534" w:type="dxa"/>
          </w:tcPr>
          <w:p w:rsidR="00E317B6" w:rsidRPr="00A55DBC" w:rsidRDefault="00E317B6" w:rsidP="00855E00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1</w:t>
            </w:r>
          </w:p>
        </w:tc>
        <w:tc>
          <w:tcPr>
            <w:tcW w:w="5811" w:type="dxa"/>
            <w:gridSpan w:val="3"/>
          </w:tcPr>
          <w:p w:rsidR="00E317B6" w:rsidRPr="00A55DBC" w:rsidRDefault="00E317B6" w:rsidP="00855E00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E317B6" w:rsidRPr="00A55DBC" w:rsidRDefault="00E317B6" w:rsidP="00855E00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3</w:t>
            </w:r>
          </w:p>
        </w:tc>
        <w:tc>
          <w:tcPr>
            <w:tcW w:w="1843" w:type="dxa"/>
          </w:tcPr>
          <w:p w:rsidR="00E317B6" w:rsidRPr="00A55DBC" w:rsidRDefault="00E317B6" w:rsidP="00855E00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4</w:t>
            </w:r>
          </w:p>
        </w:tc>
        <w:tc>
          <w:tcPr>
            <w:tcW w:w="1984" w:type="dxa"/>
          </w:tcPr>
          <w:p w:rsidR="00E317B6" w:rsidRPr="00A55DBC" w:rsidRDefault="00E317B6" w:rsidP="00855E00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5</w:t>
            </w:r>
          </w:p>
        </w:tc>
        <w:tc>
          <w:tcPr>
            <w:tcW w:w="3261" w:type="dxa"/>
            <w:gridSpan w:val="2"/>
          </w:tcPr>
          <w:p w:rsidR="00E317B6" w:rsidRPr="00A55DBC" w:rsidRDefault="00E317B6" w:rsidP="00855E00">
            <w:pPr>
              <w:suppressAutoHyphens/>
              <w:ind w:firstLine="0"/>
              <w:jc w:val="center"/>
              <w:rPr>
                <w:b/>
              </w:rPr>
            </w:pPr>
            <w:r w:rsidRPr="00A55DBC">
              <w:rPr>
                <w:b/>
              </w:rPr>
              <w:t>6</w:t>
            </w:r>
          </w:p>
        </w:tc>
      </w:tr>
      <w:tr w:rsidR="00E813D0" w:rsidTr="009F70D9">
        <w:tc>
          <w:tcPr>
            <w:tcW w:w="534" w:type="dxa"/>
          </w:tcPr>
          <w:p w:rsidR="00E813D0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gridSpan w:val="3"/>
          </w:tcPr>
          <w:p w:rsidR="00E813D0" w:rsidRDefault="00E813D0" w:rsidP="00893885">
            <w:pPr>
              <w:suppressAutoHyphens/>
              <w:ind w:firstLine="0"/>
              <w:rPr>
                <w:sz w:val="22"/>
                <w:szCs w:val="22"/>
              </w:rPr>
            </w:pPr>
            <w:r w:rsidRPr="008D10D1">
              <w:rPr>
                <w:sz w:val="22"/>
                <w:szCs w:val="22"/>
              </w:rPr>
              <w:t xml:space="preserve">Опыт работы </w:t>
            </w:r>
            <w:r>
              <w:rPr>
                <w:sz w:val="22"/>
                <w:szCs w:val="22"/>
              </w:rPr>
              <w:t xml:space="preserve">медицинской организации при лечении бесплодия с использованием вспомогательных репродуктивных технологий </w:t>
            </w:r>
          </w:p>
        </w:tc>
        <w:tc>
          <w:tcPr>
            <w:tcW w:w="1843" w:type="dxa"/>
            <w:gridSpan w:val="2"/>
          </w:tcPr>
          <w:p w:rsidR="00E813D0" w:rsidRPr="00F37F7A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2х лет</w:t>
            </w:r>
          </w:p>
        </w:tc>
        <w:tc>
          <w:tcPr>
            <w:tcW w:w="1843" w:type="dxa"/>
          </w:tcPr>
          <w:p w:rsidR="00E813D0" w:rsidRPr="00F37F7A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– 5 лет</w:t>
            </w:r>
          </w:p>
        </w:tc>
        <w:tc>
          <w:tcPr>
            <w:tcW w:w="1984" w:type="dxa"/>
          </w:tcPr>
          <w:p w:rsidR="00E813D0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5 лет</w:t>
            </w:r>
          </w:p>
        </w:tc>
        <w:tc>
          <w:tcPr>
            <w:tcW w:w="3261" w:type="dxa"/>
            <w:gridSpan w:val="2"/>
          </w:tcPr>
          <w:p w:rsidR="00E813D0" w:rsidRDefault="00E813D0" w:rsidP="00A273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2х лет – 0 баллов;</w:t>
            </w:r>
          </w:p>
          <w:p w:rsidR="00E813D0" w:rsidRDefault="00E813D0" w:rsidP="00A273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– 5 лет – 5 баллов;</w:t>
            </w:r>
          </w:p>
          <w:p w:rsidR="00E813D0" w:rsidRPr="00F37F7A" w:rsidRDefault="00E813D0" w:rsidP="003876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7 лет – 25 баллов.</w:t>
            </w:r>
          </w:p>
        </w:tc>
      </w:tr>
      <w:tr w:rsidR="00E813D0" w:rsidTr="009F70D9">
        <w:tc>
          <w:tcPr>
            <w:tcW w:w="534" w:type="dxa"/>
          </w:tcPr>
          <w:p w:rsidR="00E813D0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  <w:gridSpan w:val="3"/>
          </w:tcPr>
          <w:p w:rsidR="00E813D0" w:rsidRPr="00DC7298" w:rsidRDefault="00E813D0" w:rsidP="00893885">
            <w:pPr>
              <w:suppressAutoHyphens/>
              <w:ind w:firstLine="0"/>
              <w:rPr>
                <w:sz w:val="22"/>
                <w:szCs w:val="22"/>
              </w:rPr>
            </w:pPr>
            <w:r w:rsidRPr="00DC7298">
              <w:rPr>
                <w:sz w:val="22"/>
                <w:szCs w:val="22"/>
              </w:rPr>
              <w:t xml:space="preserve">Выполнение </w:t>
            </w:r>
            <w:r w:rsidRPr="00DC7298">
              <w:rPr>
                <w:color w:val="000000" w:themeColor="text1"/>
                <w:sz w:val="22"/>
                <w:szCs w:val="22"/>
              </w:rPr>
              <w:t>установленного</w:t>
            </w:r>
            <w:r w:rsidRPr="00DC7298">
              <w:rPr>
                <w:sz w:val="22"/>
                <w:szCs w:val="22"/>
              </w:rPr>
              <w:t xml:space="preserve"> объема медицинской помощи за счет средств Территориальной программы ОМС </w:t>
            </w:r>
            <w:r>
              <w:rPr>
                <w:sz w:val="22"/>
                <w:szCs w:val="22"/>
              </w:rPr>
              <w:br/>
            </w:r>
            <w:r w:rsidRPr="00DC7298">
              <w:rPr>
                <w:sz w:val="22"/>
                <w:szCs w:val="22"/>
              </w:rPr>
              <w:t xml:space="preserve">на 01 </w:t>
            </w:r>
            <w:r>
              <w:rPr>
                <w:sz w:val="22"/>
                <w:szCs w:val="22"/>
              </w:rPr>
              <w:t>октя</w:t>
            </w:r>
            <w:r w:rsidRPr="00DC7298">
              <w:rPr>
                <w:sz w:val="22"/>
                <w:szCs w:val="22"/>
              </w:rPr>
              <w:t>бря текущего года (при наличии)</w:t>
            </w:r>
            <w:r w:rsidRPr="00435C63">
              <w:rPr>
                <w:color w:val="000000"/>
                <w:sz w:val="22"/>
                <w:szCs w:val="22"/>
              </w:rPr>
              <w:t xml:space="preserve"> </w:t>
            </w:r>
            <w:r w:rsidRPr="00435C63">
              <w:rPr>
                <w:sz w:val="22"/>
                <w:szCs w:val="22"/>
              </w:rPr>
              <w:t>(Сведения за 9 месяцев текущего года</w:t>
            </w:r>
            <w:r>
              <w:rPr>
                <w:sz w:val="22"/>
                <w:szCs w:val="22"/>
              </w:rPr>
              <w:t xml:space="preserve"> по данным ГУ «Территориальный фонд обязательного медицинского страхования </w:t>
            </w:r>
            <w:r>
              <w:rPr>
                <w:sz w:val="22"/>
                <w:szCs w:val="22"/>
              </w:rPr>
              <w:br/>
              <w:t>Санкт-Петербурга»</w:t>
            </w:r>
            <w:r w:rsidRPr="00435C63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gridSpan w:val="2"/>
          </w:tcPr>
          <w:p w:rsidR="00E813D0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30-49% планового объема</w:t>
            </w:r>
          </w:p>
        </w:tc>
        <w:tc>
          <w:tcPr>
            <w:tcW w:w="1843" w:type="dxa"/>
          </w:tcPr>
          <w:p w:rsidR="00E813D0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</w:t>
            </w:r>
            <w:r>
              <w:rPr>
                <w:sz w:val="22"/>
                <w:szCs w:val="22"/>
              </w:rPr>
              <w:br/>
              <w:t>50-65% планового объема</w:t>
            </w:r>
          </w:p>
        </w:tc>
        <w:tc>
          <w:tcPr>
            <w:tcW w:w="1984" w:type="dxa"/>
          </w:tcPr>
          <w:p w:rsidR="00E813D0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</w:t>
            </w:r>
            <w:r>
              <w:rPr>
                <w:sz w:val="22"/>
                <w:szCs w:val="22"/>
              </w:rPr>
              <w:br/>
              <w:t>66 и более % планового объема</w:t>
            </w:r>
          </w:p>
        </w:tc>
        <w:tc>
          <w:tcPr>
            <w:tcW w:w="3261" w:type="dxa"/>
            <w:gridSpan w:val="2"/>
          </w:tcPr>
          <w:p w:rsidR="00E813D0" w:rsidRDefault="00E813D0" w:rsidP="00A273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30-49% </w:t>
            </w:r>
            <w:r w:rsidRPr="00A55DBC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0 баллов;</w:t>
            </w:r>
          </w:p>
          <w:p w:rsidR="00E813D0" w:rsidRDefault="00E813D0" w:rsidP="00A273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50-65% – 10 баллов;</w:t>
            </w:r>
          </w:p>
          <w:p w:rsidR="00E813D0" w:rsidRDefault="00E813D0" w:rsidP="003876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 и более% </w:t>
            </w:r>
            <w:r w:rsidRPr="00174C18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25 баллов.</w:t>
            </w:r>
          </w:p>
        </w:tc>
      </w:tr>
      <w:tr w:rsidR="00075278" w:rsidTr="009F70D9">
        <w:tc>
          <w:tcPr>
            <w:tcW w:w="534" w:type="dxa"/>
          </w:tcPr>
          <w:p w:rsidR="00075278" w:rsidRDefault="00075278" w:rsidP="003876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11" w:type="dxa"/>
            <w:gridSpan w:val="3"/>
          </w:tcPr>
          <w:p w:rsidR="00075278" w:rsidRPr="00F37F7A" w:rsidRDefault="00075278" w:rsidP="00F863A7">
            <w:pPr>
              <w:tabs>
                <w:tab w:val="left" w:pos="1095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полных циклов ЭКО от общего числа циклов ЭКО, проведенных  в рамках базовой программы ОМС </w:t>
            </w:r>
            <w:r>
              <w:rPr>
                <w:sz w:val="22"/>
                <w:szCs w:val="22"/>
              </w:rPr>
              <w:br/>
              <w:t xml:space="preserve">(по итогам прошлого </w:t>
            </w:r>
            <w:r w:rsidR="00E813D0">
              <w:rPr>
                <w:sz w:val="22"/>
                <w:szCs w:val="22"/>
              </w:rPr>
              <w:t xml:space="preserve">календарного </w:t>
            </w:r>
            <w:r>
              <w:rPr>
                <w:sz w:val="22"/>
                <w:szCs w:val="22"/>
              </w:rPr>
              <w:t>года)</w:t>
            </w:r>
          </w:p>
        </w:tc>
        <w:tc>
          <w:tcPr>
            <w:tcW w:w="1843" w:type="dxa"/>
            <w:gridSpan w:val="2"/>
          </w:tcPr>
          <w:p w:rsidR="00075278" w:rsidRDefault="00075278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70</w:t>
            </w:r>
            <w:r w:rsidR="007F44FA"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</w:tcPr>
          <w:p w:rsidR="00075278" w:rsidRDefault="00075278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71-89</w:t>
            </w:r>
            <w:r w:rsidR="007F44FA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</w:tcPr>
          <w:p w:rsidR="00075278" w:rsidRDefault="00075278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7F44FA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3261" w:type="dxa"/>
            <w:gridSpan w:val="2"/>
          </w:tcPr>
          <w:p w:rsidR="00075278" w:rsidRDefault="00075278" w:rsidP="00A273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70</w:t>
            </w:r>
            <w:r w:rsidR="00585721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– 0 баллов;</w:t>
            </w:r>
          </w:p>
          <w:p w:rsidR="00075278" w:rsidRDefault="00075278" w:rsidP="00A273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71-89</w:t>
            </w:r>
            <w:r w:rsidR="00585721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– </w:t>
            </w:r>
            <w:r w:rsidR="00E813D0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баллов;</w:t>
            </w:r>
          </w:p>
          <w:p w:rsidR="00075278" w:rsidRDefault="00075278" w:rsidP="003876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585721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и более – 50 баллов.</w:t>
            </w:r>
          </w:p>
        </w:tc>
      </w:tr>
      <w:tr w:rsidR="00E317B6" w:rsidTr="009F70D9">
        <w:tc>
          <w:tcPr>
            <w:tcW w:w="534" w:type="dxa"/>
          </w:tcPr>
          <w:p w:rsidR="00E317B6" w:rsidRPr="00F37F7A" w:rsidRDefault="00893885" w:rsidP="003876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11" w:type="dxa"/>
            <w:gridSpan w:val="3"/>
          </w:tcPr>
          <w:p w:rsidR="00E317B6" w:rsidRPr="00F37F7A" w:rsidRDefault="00075278" w:rsidP="00F863A7">
            <w:pPr>
              <w:tabs>
                <w:tab w:val="left" w:pos="1095"/>
              </w:tabs>
              <w:ind w:firstLine="0"/>
              <w:jc w:val="left"/>
              <w:rPr>
                <w:sz w:val="22"/>
                <w:szCs w:val="22"/>
              </w:rPr>
            </w:pPr>
            <w:r w:rsidRPr="00075278">
              <w:rPr>
                <w:sz w:val="22"/>
                <w:szCs w:val="22"/>
              </w:rPr>
              <w:t>Доля случаев ЭКО, по результатам которого у женщины наступила беременность, процен</w:t>
            </w:r>
            <w:r>
              <w:rPr>
                <w:sz w:val="22"/>
                <w:szCs w:val="22"/>
              </w:rPr>
              <w:t>т</w:t>
            </w:r>
            <w:r w:rsidR="00E813D0" w:rsidRPr="00E813D0">
              <w:rPr>
                <w:sz w:val="22"/>
                <w:szCs w:val="22"/>
              </w:rPr>
              <w:t xml:space="preserve"> </w:t>
            </w:r>
            <w:r w:rsidR="007F44FA">
              <w:rPr>
                <w:sz w:val="22"/>
                <w:szCs w:val="22"/>
              </w:rPr>
              <w:t>(</w:t>
            </w:r>
            <w:r w:rsidR="00E813D0" w:rsidRPr="00E813D0">
              <w:rPr>
                <w:sz w:val="22"/>
                <w:szCs w:val="22"/>
              </w:rPr>
              <w:t>по данным ГУ «Территориальный фонд обязательного медицинского страхования Санкт-Петербурга»)</w:t>
            </w:r>
          </w:p>
        </w:tc>
        <w:tc>
          <w:tcPr>
            <w:tcW w:w="1843" w:type="dxa"/>
            <w:gridSpan w:val="2"/>
          </w:tcPr>
          <w:p w:rsidR="00E317B6" w:rsidRPr="00F37F7A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25</w:t>
            </w:r>
            <w:r w:rsidR="00E317B6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843" w:type="dxa"/>
          </w:tcPr>
          <w:p w:rsidR="00E317B6" w:rsidRPr="00F37F7A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E317B6">
              <w:rPr>
                <w:sz w:val="22"/>
                <w:szCs w:val="22"/>
              </w:rPr>
              <w:t>-35%</w:t>
            </w:r>
          </w:p>
        </w:tc>
        <w:tc>
          <w:tcPr>
            <w:tcW w:w="1984" w:type="dxa"/>
          </w:tcPr>
          <w:p w:rsidR="00E317B6" w:rsidRDefault="00E813D0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7F44FA">
              <w:rPr>
                <w:sz w:val="22"/>
                <w:szCs w:val="22"/>
              </w:rPr>
              <w:t>%</w:t>
            </w:r>
            <w:r w:rsidR="00E317B6">
              <w:rPr>
                <w:sz w:val="22"/>
                <w:szCs w:val="22"/>
              </w:rPr>
              <w:t xml:space="preserve"> и более </w:t>
            </w:r>
          </w:p>
        </w:tc>
        <w:tc>
          <w:tcPr>
            <w:tcW w:w="3261" w:type="dxa"/>
            <w:gridSpan w:val="2"/>
          </w:tcPr>
          <w:p w:rsidR="00E317B6" w:rsidRDefault="00E813D0" w:rsidP="003876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25</w:t>
            </w:r>
            <w:r w:rsidR="00E317B6">
              <w:rPr>
                <w:sz w:val="22"/>
                <w:szCs w:val="22"/>
              </w:rPr>
              <w:t xml:space="preserve">% </w:t>
            </w:r>
            <w:r w:rsidR="00E317B6" w:rsidRPr="00A55DBC">
              <w:rPr>
                <w:sz w:val="22"/>
                <w:szCs w:val="22"/>
              </w:rPr>
              <w:t>–</w:t>
            </w:r>
            <w:r w:rsidR="00E317B6">
              <w:rPr>
                <w:sz w:val="22"/>
                <w:szCs w:val="22"/>
              </w:rPr>
              <w:t xml:space="preserve"> 0 баллов;</w:t>
            </w:r>
          </w:p>
          <w:p w:rsidR="00E317B6" w:rsidRDefault="00E813D0" w:rsidP="003876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E317B6">
              <w:rPr>
                <w:sz w:val="22"/>
                <w:szCs w:val="22"/>
              </w:rPr>
              <w:t xml:space="preserve">-35% </w:t>
            </w:r>
            <w:r w:rsidR="00E317B6" w:rsidRPr="00A55DBC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2</w:t>
            </w:r>
            <w:r w:rsidR="00E317B6">
              <w:rPr>
                <w:sz w:val="22"/>
                <w:szCs w:val="22"/>
              </w:rPr>
              <w:t>5 баллов;</w:t>
            </w:r>
          </w:p>
          <w:p w:rsidR="00E317B6" w:rsidRPr="00F37F7A" w:rsidRDefault="00E813D0" w:rsidP="003876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585721">
              <w:rPr>
                <w:sz w:val="22"/>
                <w:szCs w:val="22"/>
              </w:rPr>
              <w:t>% и более</w:t>
            </w:r>
            <w:r w:rsidR="00E317B6">
              <w:rPr>
                <w:sz w:val="22"/>
                <w:szCs w:val="22"/>
              </w:rPr>
              <w:t xml:space="preserve"> </w:t>
            </w:r>
            <w:r w:rsidR="00E317B6" w:rsidRPr="00A55DBC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50</w:t>
            </w:r>
            <w:r w:rsidR="00E317B6">
              <w:rPr>
                <w:sz w:val="22"/>
                <w:szCs w:val="22"/>
              </w:rPr>
              <w:t xml:space="preserve"> баллов.</w:t>
            </w:r>
          </w:p>
        </w:tc>
      </w:tr>
      <w:tr w:rsidR="00075278" w:rsidTr="009F70D9">
        <w:tc>
          <w:tcPr>
            <w:tcW w:w="534" w:type="dxa"/>
          </w:tcPr>
          <w:p w:rsidR="00075278" w:rsidRDefault="00075278" w:rsidP="0038763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11" w:type="dxa"/>
            <w:gridSpan w:val="3"/>
          </w:tcPr>
          <w:p w:rsidR="00075278" w:rsidRPr="00F37F7A" w:rsidRDefault="00075278" w:rsidP="00387634">
            <w:pPr>
              <w:tabs>
                <w:tab w:val="left" w:pos="109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A85F23">
              <w:rPr>
                <w:sz w:val="22"/>
                <w:szCs w:val="22"/>
              </w:rPr>
              <w:t>оля женщин, у которых</w:t>
            </w:r>
            <w:r>
              <w:rPr>
                <w:sz w:val="22"/>
                <w:szCs w:val="22"/>
              </w:rPr>
              <w:t xml:space="preserve"> </w:t>
            </w:r>
            <w:r w:rsidRPr="00A85F23">
              <w:rPr>
                <w:sz w:val="22"/>
                <w:szCs w:val="22"/>
              </w:rPr>
              <w:t>беременность после применения процедуры экстракорпорального оплодотворения</w:t>
            </w:r>
            <w:r>
              <w:rPr>
                <w:sz w:val="22"/>
                <w:szCs w:val="22"/>
              </w:rPr>
              <w:t xml:space="preserve"> </w:t>
            </w:r>
            <w:r w:rsidRPr="00A85F23">
              <w:rPr>
                <w:sz w:val="22"/>
                <w:szCs w:val="22"/>
              </w:rPr>
              <w:t>(циклов с переносом эмбрионов) завершилась родами, в общем числе женщин,</w:t>
            </w:r>
            <w:r>
              <w:rPr>
                <w:sz w:val="22"/>
                <w:szCs w:val="22"/>
              </w:rPr>
              <w:t xml:space="preserve"> </w:t>
            </w:r>
            <w:r w:rsidRPr="00A85F23">
              <w:rPr>
                <w:sz w:val="22"/>
                <w:szCs w:val="22"/>
              </w:rPr>
              <w:t>которым были проведены процедуры экстракорпорального оплодотворения (циклы</w:t>
            </w:r>
            <w:r w:rsidRPr="00A85F23">
              <w:rPr>
                <w:sz w:val="22"/>
                <w:szCs w:val="22"/>
              </w:rPr>
              <w:br/>
              <w:t>с переносом эмбрионов)</w:t>
            </w:r>
            <w:r w:rsidR="007F44FA" w:rsidRPr="007F44FA">
              <w:rPr>
                <w:sz w:val="22"/>
                <w:szCs w:val="22"/>
              </w:rPr>
              <w:t xml:space="preserve"> (</w:t>
            </w:r>
            <w:r w:rsidR="007F44FA">
              <w:rPr>
                <w:sz w:val="22"/>
                <w:szCs w:val="22"/>
              </w:rPr>
              <w:t xml:space="preserve">по данным </w:t>
            </w:r>
            <w:r w:rsidR="007F44FA" w:rsidRPr="007F44FA">
              <w:rPr>
                <w:sz w:val="22"/>
                <w:szCs w:val="22"/>
              </w:rPr>
              <w:t>ГУ «Территориальный фонд обязательного медицинского страхования Санкт-Петербурга»)</w:t>
            </w:r>
          </w:p>
        </w:tc>
        <w:tc>
          <w:tcPr>
            <w:tcW w:w="1843" w:type="dxa"/>
            <w:gridSpan w:val="2"/>
          </w:tcPr>
          <w:p w:rsidR="00075278" w:rsidRDefault="00075278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24</w:t>
            </w:r>
            <w:r w:rsidR="007F44FA"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</w:tcPr>
          <w:p w:rsidR="00075278" w:rsidRDefault="00075278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25-29</w:t>
            </w:r>
            <w:r w:rsidR="007F44FA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</w:tcPr>
          <w:p w:rsidR="00075278" w:rsidRDefault="00075278" w:rsidP="00387634">
            <w:pPr>
              <w:suppressAutoHyphens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F44FA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3261" w:type="dxa"/>
            <w:gridSpan w:val="2"/>
          </w:tcPr>
          <w:p w:rsidR="00075278" w:rsidRDefault="00075278" w:rsidP="00084AB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24</w:t>
            </w:r>
            <w:r w:rsidR="00585721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– 0 баллов;</w:t>
            </w:r>
          </w:p>
          <w:p w:rsidR="00075278" w:rsidRDefault="00075278" w:rsidP="00084AB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25-29</w:t>
            </w:r>
            <w:r w:rsidR="00585721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– 2</w:t>
            </w:r>
            <w:r w:rsidR="00E813D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баллов;</w:t>
            </w:r>
          </w:p>
          <w:p w:rsidR="00075278" w:rsidRDefault="00075278" w:rsidP="00387634">
            <w:pPr>
              <w:ind w:firstLine="0"/>
              <w:rPr>
                <w:sz w:val="22"/>
                <w:szCs w:val="22"/>
              </w:rPr>
            </w:pPr>
            <w:r w:rsidRPr="00A85F23">
              <w:rPr>
                <w:sz w:val="22"/>
                <w:szCs w:val="22"/>
              </w:rPr>
              <w:t>30</w:t>
            </w:r>
            <w:r w:rsidR="00585721">
              <w:rPr>
                <w:sz w:val="22"/>
                <w:szCs w:val="22"/>
              </w:rPr>
              <w:t>%</w:t>
            </w:r>
            <w:bookmarkStart w:id="0" w:name="_GoBack"/>
            <w:bookmarkEnd w:id="0"/>
            <w:r w:rsidRPr="00A85F23">
              <w:rPr>
                <w:sz w:val="22"/>
                <w:szCs w:val="22"/>
              </w:rPr>
              <w:t xml:space="preserve"> и более</w:t>
            </w:r>
            <w:r>
              <w:rPr>
                <w:sz w:val="22"/>
                <w:szCs w:val="22"/>
              </w:rPr>
              <w:t xml:space="preserve"> – 50 баллов.</w:t>
            </w:r>
          </w:p>
        </w:tc>
      </w:tr>
      <w:tr w:rsidR="00075278" w:rsidTr="009F70D9">
        <w:tc>
          <w:tcPr>
            <w:tcW w:w="534" w:type="dxa"/>
          </w:tcPr>
          <w:p w:rsidR="00075278" w:rsidRDefault="00075278" w:rsidP="00387634">
            <w:pPr>
              <w:suppressAutoHyphens/>
              <w:ind w:firstLine="0"/>
              <w:rPr>
                <w:sz w:val="22"/>
                <w:szCs w:val="22"/>
              </w:rPr>
            </w:pPr>
          </w:p>
        </w:tc>
        <w:tc>
          <w:tcPr>
            <w:tcW w:w="5811" w:type="dxa"/>
            <w:gridSpan w:val="3"/>
            <w:vAlign w:val="center"/>
          </w:tcPr>
          <w:p w:rsidR="00075278" w:rsidRPr="00174C18" w:rsidRDefault="00075278" w:rsidP="00E813D0">
            <w:pPr>
              <w:suppressAutoHyphens/>
              <w:ind w:firstLine="0"/>
              <w:rPr>
                <w:b/>
                <w:sz w:val="22"/>
                <w:szCs w:val="22"/>
              </w:rPr>
            </w:pPr>
            <w:r w:rsidRPr="00174C1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gridSpan w:val="2"/>
            <w:vAlign w:val="center"/>
          </w:tcPr>
          <w:p w:rsidR="00075278" w:rsidRPr="00174C18" w:rsidRDefault="00075278" w:rsidP="00174C18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75278" w:rsidRPr="00174C18" w:rsidRDefault="00075278" w:rsidP="00174C18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075278" w:rsidRPr="00174C18" w:rsidRDefault="00075278" w:rsidP="00174C18">
            <w:pPr>
              <w:suppressAutoHyphens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075278" w:rsidRPr="00174C18" w:rsidRDefault="00E813D0" w:rsidP="00174C1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Максимально – 200</w:t>
            </w:r>
            <w:r w:rsidR="00075278" w:rsidRPr="00174C18">
              <w:rPr>
                <w:b/>
                <w:sz w:val="22"/>
                <w:szCs w:val="22"/>
              </w:rPr>
              <w:t xml:space="preserve"> баллов</w:t>
            </w:r>
          </w:p>
        </w:tc>
      </w:tr>
    </w:tbl>
    <w:p w:rsidR="00C73D5E" w:rsidRPr="00C32FD4" w:rsidRDefault="00C73D5E" w:rsidP="007F44FA">
      <w:pPr>
        <w:suppressAutoHyphens/>
        <w:ind w:firstLine="0"/>
        <w:rPr>
          <w:color w:val="FF0000"/>
        </w:rPr>
      </w:pPr>
    </w:p>
    <w:sectPr w:rsidR="00C73D5E" w:rsidRPr="00C32FD4" w:rsidSect="00174C18">
      <w:pgSz w:w="16840" w:h="11907" w:orient="landscape" w:code="9"/>
      <w:pgMar w:top="709" w:right="1134" w:bottom="851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A24" w:rsidRDefault="00E86A24" w:rsidP="00855E00">
      <w:r>
        <w:separator/>
      </w:r>
    </w:p>
  </w:endnote>
  <w:endnote w:type="continuationSeparator" w:id="0">
    <w:p w:rsidR="00E86A24" w:rsidRDefault="00E86A24" w:rsidP="00855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A24" w:rsidRDefault="00E86A24" w:rsidP="00855E00">
      <w:r>
        <w:separator/>
      </w:r>
    </w:p>
  </w:footnote>
  <w:footnote w:type="continuationSeparator" w:id="0">
    <w:p w:rsidR="00E86A24" w:rsidRDefault="00E86A24" w:rsidP="00855E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hyphenationZone w:val="425"/>
  <w:drawingGridHorizontalSpacing w:val="120"/>
  <w:drawingGridVerticalSpacing w:val="381"/>
  <w:displayHorizont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55E00"/>
    <w:rsid w:val="000125BD"/>
    <w:rsid w:val="000159F5"/>
    <w:rsid w:val="00016C6A"/>
    <w:rsid w:val="00021DDE"/>
    <w:rsid w:val="00040D13"/>
    <w:rsid w:val="00065B74"/>
    <w:rsid w:val="000668DF"/>
    <w:rsid w:val="00067151"/>
    <w:rsid w:val="00072301"/>
    <w:rsid w:val="00075278"/>
    <w:rsid w:val="00076790"/>
    <w:rsid w:val="00081648"/>
    <w:rsid w:val="00083106"/>
    <w:rsid w:val="000859C8"/>
    <w:rsid w:val="00087B29"/>
    <w:rsid w:val="00094478"/>
    <w:rsid w:val="00095757"/>
    <w:rsid w:val="00097BCE"/>
    <w:rsid w:val="000A1022"/>
    <w:rsid w:val="000A7FA9"/>
    <w:rsid w:val="000B5BB5"/>
    <w:rsid w:val="000C3729"/>
    <w:rsid w:val="000D230C"/>
    <w:rsid w:val="000D2ABA"/>
    <w:rsid w:val="000D3162"/>
    <w:rsid w:val="000D4AD3"/>
    <w:rsid w:val="00123EBD"/>
    <w:rsid w:val="00126CFA"/>
    <w:rsid w:val="00135462"/>
    <w:rsid w:val="0013696A"/>
    <w:rsid w:val="001433DE"/>
    <w:rsid w:val="00146AFE"/>
    <w:rsid w:val="0015067A"/>
    <w:rsid w:val="00154D5E"/>
    <w:rsid w:val="0015600C"/>
    <w:rsid w:val="00156035"/>
    <w:rsid w:val="00173FFC"/>
    <w:rsid w:val="00174C18"/>
    <w:rsid w:val="001804D3"/>
    <w:rsid w:val="00180D9C"/>
    <w:rsid w:val="00181272"/>
    <w:rsid w:val="00190E68"/>
    <w:rsid w:val="001919C1"/>
    <w:rsid w:val="001964AE"/>
    <w:rsid w:val="001A020F"/>
    <w:rsid w:val="001A3570"/>
    <w:rsid w:val="001A49E9"/>
    <w:rsid w:val="001B7197"/>
    <w:rsid w:val="001D04B2"/>
    <w:rsid w:val="001D422B"/>
    <w:rsid w:val="001D5676"/>
    <w:rsid w:val="001D7543"/>
    <w:rsid w:val="001D7C80"/>
    <w:rsid w:val="001E2805"/>
    <w:rsid w:val="001E427B"/>
    <w:rsid w:val="001E44C1"/>
    <w:rsid w:val="001E615A"/>
    <w:rsid w:val="001F2323"/>
    <w:rsid w:val="00217A05"/>
    <w:rsid w:val="00222699"/>
    <w:rsid w:val="00224233"/>
    <w:rsid w:val="002324C2"/>
    <w:rsid w:val="00235F7F"/>
    <w:rsid w:val="00236ECD"/>
    <w:rsid w:val="00240AF5"/>
    <w:rsid w:val="00242D20"/>
    <w:rsid w:val="00277EDC"/>
    <w:rsid w:val="00282ABA"/>
    <w:rsid w:val="00291D40"/>
    <w:rsid w:val="002A35F1"/>
    <w:rsid w:val="002B1AEE"/>
    <w:rsid w:val="002B35EA"/>
    <w:rsid w:val="002B70FF"/>
    <w:rsid w:val="002C047B"/>
    <w:rsid w:val="002C1ED3"/>
    <w:rsid w:val="002C4006"/>
    <w:rsid w:val="002C46C5"/>
    <w:rsid w:val="002C6826"/>
    <w:rsid w:val="002F5C57"/>
    <w:rsid w:val="002F7651"/>
    <w:rsid w:val="00301F7B"/>
    <w:rsid w:val="00304438"/>
    <w:rsid w:val="0031120C"/>
    <w:rsid w:val="0031743C"/>
    <w:rsid w:val="003253E2"/>
    <w:rsid w:val="00345220"/>
    <w:rsid w:val="0035460E"/>
    <w:rsid w:val="00372F7F"/>
    <w:rsid w:val="00375950"/>
    <w:rsid w:val="003840B3"/>
    <w:rsid w:val="00391065"/>
    <w:rsid w:val="00395419"/>
    <w:rsid w:val="003A7DC3"/>
    <w:rsid w:val="003D263B"/>
    <w:rsid w:val="003F0ECA"/>
    <w:rsid w:val="003F763E"/>
    <w:rsid w:val="0040289A"/>
    <w:rsid w:val="00413238"/>
    <w:rsid w:val="004206FE"/>
    <w:rsid w:val="00423E76"/>
    <w:rsid w:val="00435C63"/>
    <w:rsid w:val="00437B36"/>
    <w:rsid w:val="00451B8D"/>
    <w:rsid w:val="0045299A"/>
    <w:rsid w:val="00453135"/>
    <w:rsid w:val="0047686D"/>
    <w:rsid w:val="00485DA0"/>
    <w:rsid w:val="00486D80"/>
    <w:rsid w:val="004A1560"/>
    <w:rsid w:val="004A3D90"/>
    <w:rsid w:val="004B1BBD"/>
    <w:rsid w:val="004B7898"/>
    <w:rsid w:val="004B7D40"/>
    <w:rsid w:val="004C3113"/>
    <w:rsid w:val="004C5AE3"/>
    <w:rsid w:val="004D2A94"/>
    <w:rsid w:val="004D48AB"/>
    <w:rsid w:val="004F3C0A"/>
    <w:rsid w:val="005168AF"/>
    <w:rsid w:val="0052457D"/>
    <w:rsid w:val="005622DB"/>
    <w:rsid w:val="00571A5E"/>
    <w:rsid w:val="00572BE1"/>
    <w:rsid w:val="00576C81"/>
    <w:rsid w:val="00584663"/>
    <w:rsid w:val="00585721"/>
    <w:rsid w:val="00595FBF"/>
    <w:rsid w:val="00597DB6"/>
    <w:rsid w:val="005B4688"/>
    <w:rsid w:val="005C43C5"/>
    <w:rsid w:val="005D3860"/>
    <w:rsid w:val="005D4957"/>
    <w:rsid w:val="005D53C9"/>
    <w:rsid w:val="005D6F59"/>
    <w:rsid w:val="005F13CC"/>
    <w:rsid w:val="005F5D03"/>
    <w:rsid w:val="006007FE"/>
    <w:rsid w:val="0060366A"/>
    <w:rsid w:val="00604320"/>
    <w:rsid w:val="0060517B"/>
    <w:rsid w:val="00610275"/>
    <w:rsid w:val="0061669E"/>
    <w:rsid w:val="0062290F"/>
    <w:rsid w:val="00626874"/>
    <w:rsid w:val="006303CE"/>
    <w:rsid w:val="00637193"/>
    <w:rsid w:val="0064067E"/>
    <w:rsid w:val="0064276F"/>
    <w:rsid w:val="00683684"/>
    <w:rsid w:val="00690A01"/>
    <w:rsid w:val="00694207"/>
    <w:rsid w:val="006A4248"/>
    <w:rsid w:val="006A6A04"/>
    <w:rsid w:val="006B04F9"/>
    <w:rsid w:val="006B30D4"/>
    <w:rsid w:val="006B3957"/>
    <w:rsid w:val="006B3D73"/>
    <w:rsid w:val="006D0115"/>
    <w:rsid w:val="006E00E1"/>
    <w:rsid w:val="006E014C"/>
    <w:rsid w:val="006E1625"/>
    <w:rsid w:val="006E6896"/>
    <w:rsid w:val="00703248"/>
    <w:rsid w:val="00705056"/>
    <w:rsid w:val="00706BE9"/>
    <w:rsid w:val="007102CD"/>
    <w:rsid w:val="00710615"/>
    <w:rsid w:val="00714242"/>
    <w:rsid w:val="00716506"/>
    <w:rsid w:val="00774C64"/>
    <w:rsid w:val="00780F7D"/>
    <w:rsid w:val="00795015"/>
    <w:rsid w:val="007A4283"/>
    <w:rsid w:val="007A7920"/>
    <w:rsid w:val="007C45B0"/>
    <w:rsid w:val="007F1231"/>
    <w:rsid w:val="007F44FA"/>
    <w:rsid w:val="007F5105"/>
    <w:rsid w:val="007F60B2"/>
    <w:rsid w:val="0080035E"/>
    <w:rsid w:val="00813046"/>
    <w:rsid w:val="00840870"/>
    <w:rsid w:val="00855E00"/>
    <w:rsid w:val="00860756"/>
    <w:rsid w:val="00861981"/>
    <w:rsid w:val="00892E23"/>
    <w:rsid w:val="00893885"/>
    <w:rsid w:val="008A1EB2"/>
    <w:rsid w:val="008D10D1"/>
    <w:rsid w:val="008E0B43"/>
    <w:rsid w:val="008F1B6C"/>
    <w:rsid w:val="0090551C"/>
    <w:rsid w:val="00914A79"/>
    <w:rsid w:val="00921681"/>
    <w:rsid w:val="009410C4"/>
    <w:rsid w:val="00946449"/>
    <w:rsid w:val="00951D32"/>
    <w:rsid w:val="00955A20"/>
    <w:rsid w:val="00960A13"/>
    <w:rsid w:val="0098452D"/>
    <w:rsid w:val="0099622F"/>
    <w:rsid w:val="009972D5"/>
    <w:rsid w:val="009A0C69"/>
    <w:rsid w:val="009A27A1"/>
    <w:rsid w:val="009A4402"/>
    <w:rsid w:val="009A52E0"/>
    <w:rsid w:val="009B15B6"/>
    <w:rsid w:val="009D1C88"/>
    <w:rsid w:val="009E23A3"/>
    <w:rsid w:val="009E2F7C"/>
    <w:rsid w:val="009E4092"/>
    <w:rsid w:val="009F70D9"/>
    <w:rsid w:val="00A05C9F"/>
    <w:rsid w:val="00A117ED"/>
    <w:rsid w:val="00A172ED"/>
    <w:rsid w:val="00A22F59"/>
    <w:rsid w:val="00A400D5"/>
    <w:rsid w:val="00A45C39"/>
    <w:rsid w:val="00A51981"/>
    <w:rsid w:val="00A540DE"/>
    <w:rsid w:val="00A55DBC"/>
    <w:rsid w:val="00A6459C"/>
    <w:rsid w:val="00A738D4"/>
    <w:rsid w:val="00A85F23"/>
    <w:rsid w:val="00AC3118"/>
    <w:rsid w:val="00AE4B36"/>
    <w:rsid w:val="00B00932"/>
    <w:rsid w:val="00B07E50"/>
    <w:rsid w:val="00B21388"/>
    <w:rsid w:val="00B3469D"/>
    <w:rsid w:val="00B518D1"/>
    <w:rsid w:val="00B55390"/>
    <w:rsid w:val="00B56BE7"/>
    <w:rsid w:val="00B57FF5"/>
    <w:rsid w:val="00B6048F"/>
    <w:rsid w:val="00B60B92"/>
    <w:rsid w:val="00B62177"/>
    <w:rsid w:val="00B62440"/>
    <w:rsid w:val="00B722D8"/>
    <w:rsid w:val="00B72F9A"/>
    <w:rsid w:val="00B74C84"/>
    <w:rsid w:val="00B805B8"/>
    <w:rsid w:val="00B818E7"/>
    <w:rsid w:val="00B90F65"/>
    <w:rsid w:val="00B9120E"/>
    <w:rsid w:val="00BA5152"/>
    <w:rsid w:val="00BA586B"/>
    <w:rsid w:val="00BC57F3"/>
    <w:rsid w:val="00BE30A0"/>
    <w:rsid w:val="00BE3E69"/>
    <w:rsid w:val="00BE415D"/>
    <w:rsid w:val="00BE654E"/>
    <w:rsid w:val="00C0119D"/>
    <w:rsid w:val="00C12B88"/>
    <w:rsid w:val="00C2471E"/>
    <w:rsid w:val="00C2781F"/>
    <w:rsid w:val="00C27ED6"/>
    <w:rsid w:val="00C32EE3"/>
    <w:rsid w:val="00C32FD4"/>
    <w:rsid w:val="00C35CBC"/>
    <w:rsid w:val="00C40D42"/>
    <w:rsid w:val="00C43439"/>
    <w:rsid w:val="00C55EE7"/>
    <w:rsid w:val="00C62F13"/>
    <w:rsid w:val="00C664C7"/>
    <w:rsid w:val="00C71856"/>
    <w:rsid w:val="00C72D76"/>
    <w:rsid w:val="00C73D5E"/>
    <w:rsid w:val="00C93AAC"/>
    <w:rsid w:val="00C93C41"/>
    <w:rsid w:val="00CA17A9"/>
    <w:rsid w:val="00CA1859"/>
    <w:rsid w:val="00CA2EA3"/>
    <w:rsid w:val="00CA46F2"/>
    <w:rsid w:val="00CA7CA5"/>
    <w:rsid w:val="00CB2E1F"/>
    <w:rsid w:val="00CB5CB6"/>
    <w:rsid w:val="00CC5874"/>
    <w:rsid w:val="00CD4BE6"/>
    <w:rsid w:val="00CD64D1"/>
    <w:rsid w:val="00CF01CE"/>
    <w:rsid w:val="00CF3B83"/>
    <w:rsid w:val="00CF63EB"/>
    <w:rsid w:val="00D001B1"/>
    <w:rsid w:val="00D05A62"/>
    <w:rsid w:val="00D06F66"/>
    <w:rsid w:val="00D116F9"/>
    <w:rsid w:val="00D16B25"/>
    <w:rsid w:val="00D24AAD"/>
    <w:rsid w:val="00D24BD6"/>
    <w:rsid w:val="00D367A7"/>
    <w:rsid w:val="00D462AD"/>
    <w:rsid w:val="00D561F7"/>
    <w:rsid w:val="00D650CD"/>
    <w:rsid w:val="00D657C3"/>
    <w:rsid w:val="00D76DFF"/>
    <w:rsid w:val="00D823C9"/>
    <w:rsid w:val="00D8549E"/>
    <w:rsid w:val="00D86FAF"/>
    <w:rsid w:val="00D9061D"/>
    <w:rsid w:val="00D93933"/>
    <w:rsid w:val="00D93F72"/>
    <w:rsid w:val="00D95661"/>
    <w:rsid w:val="00DA34BD"/>
    <w:rsid w:val="00DC7298"/>
    <w:rsid w:val="00DC7521"/>
    <w:rsid w:val="00DD4960"/>
    <w:rsid w:val="00DD5548"/>
    <w:rsid w:val="00DD69DF"/>
    <w:rsid w:val="00DE1A64"/>
    <w:rsid w:val="00DF156B"/>
    <w:rsid w:val="00DF3885"/>
    <w:rsid w:val="00E03322"/>
    <w:rsid w:val="00E04E0A"/>
    <w:rsid w:val="00E12A5E"/>
    <w:rsid w:val="00E14DD3"/>
    <w:rsid w:val="00E22B39"/>
    <w:rsid w:val="00E317B6"/>
    <w:rsid w:val="00E40A85"/>
    <w:rsid w:val="00E42095"/>
    <w:rsid w:val="00E4531C"/>
    <w:rsid w:val="00E50403"/>
    <w:rsid w:val="00E5094B"/>
    <w:rsid w:val="00E52EE1"/>
    <w:rsid w:val="00E65CF3"/>
    <w:rsid w:val="00E813D0"/>
    <w:rsid w:val="00E86A24"/>
    <w:rsid w:val="00E95516"/>
    <w:rsid w:val="00E9792F"/>
    <w:rsid w:val="00EA44A6"/>
    <w:rsid w:val="00EB10C5"/>
    <w:rsid w:val="00EB6FD8"/>
    <w:rsid w:val="00EC5D86"/>
    <w:rsid w:val="00EE3238"/>
    <w:rsid w:val="00EE356B"/>
    <w:rsid w:val="00EF2047"/>
    <w:rsid w:val="00EF6D2B"/>
    <w:rsid w:val="00EF7D9B"/>
    <w:rsid w:val="00F0150F"/>
    <w:rsid w:val="00F04C15"/>
    <w:rsid w:val="00F37F7A"/>
    <w:rsid w:val="00F4093E"/>
    <w:rsid w:val="00F45A91"/>
    <w:rsid w:val="00F46231"/>
    <w:rsid w:val="00F46F1A"/>
    <w:rsid w:val="00F501A5"/>
    <w:rsid w:val="00F64460"/>
    <w:rsid w:val="00F73853"/>
    <w:rsid w:val="00F82F34"/>
    <w:rsid w:val="00F85CE6"/>
    <w:rsid w:val="00F863A7"/>
    <w:rsid w:val="00F868BF"/>
    <w:rsid w:val="00F909DC"/>
    <w:rsid w:val="00F94E5B"/>
    <w:rsid w:val="00F97634"/>
    <w:rsid w:val="00F97A17"/>
    <w:rsid w:val="00FA5BF0"/>
    <w:rsid w:val="00FC05D7"/>
    <w:rsid w:val="00FE0A81"/>
    <w:rsid w:val="00FE4FAD"/>
    <w:rsid w:val="00FF2A73"/>
    <w:rsid w:val="00FF41E1"/>
    <w:rsid w:val="00FF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BF"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rsid w:val="001E44C1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1E44C1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rsid w:val="001E44C1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rsid w:val="001E44C1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44C1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rsid w:val="001E44C1"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rsid w:val="001E44C1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sid w:val="001E44C1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1E44C1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1E44C1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1E44C1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1E44C1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1E44C1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1E44C1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1E44C1"/>
    <w:pPr>
      <w:shd w:val="clear" w:color="auto" w:fill="000080"/>
    </w:pPr>
  </w:style>
  <w:style w:type="paragraph" w:customStyle="1" w:styleId="aa">
    <w:name w:val="Формула"/>
    <w:basedOn w:val="a7"/>
    <w:rsid w:val="001E44C1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1E44C1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1E44C1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sid w:val="001E44C1"/>
    <w:rPr>
      <w:rFonts w:ascii="Journal" w:hAnsi="Journal"/>
    </w:rPr>
  </w:style>
  <w:style w:type="table" w:styleId="ae">
    <w:name w:val="Table Grid"/>
    <w:basedOn w:val="a1"/>
    <w:rsid w:val="00855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rsid w:val="004C5AE3"/>
    <w:rPr>
      <w:sz w:val="20"/>
    </w:rPr>
  </w:style>
  <w:style w:type="character" w:customStyle="1" w:styleId="af0">
    <w:name w:val="Текст сноски Знак"/>
    <w:basedOn w:val="a0"/>
    <w:link w:val="af"/>
    <w:rsid w:val="004C5AE3"/>
  </w:style>
  <w:style w:type="paragraph" w:customStyle="1" w:styleId="ConsPlusNormal">
    <w:name w:val="ConsPlusNormal"/>
    <w:basedOn w:val="a"/>
    <w:rsid w:val="00584663"/>
    <w:pPr>
      <w:autoSpaceDE w:val="0"/>
      <w:autoSpaceDN w:val="0"/>
      <w:ind w:firstLine="0"/>
      <w:jc w:val="left"/>
    </w:pPr>
    <w:rPr>
      <w:rFonts w:eastAsia="Calibri"/>
      <w:szCs w:val="24"/>
    </w:rPr>
  </w:style>
  <w:style w:type="character" w:styleId="af1">
    <w:name w:val="Hyperlink"/>
    <w:basedOn w:val="a0"/>
    <w:unhideWhenUsed/>
    <w:rsid w:val="00A05C9F"/>
    <w:rPr>
      <w:color w:val="0000FF" w:themeColor="hyperlink"/>
      <w:u w:val="single"/>
    </w:rPr>
  </w:style>
  <w:style w:type="paragraph" w:customStyle="1" w:styleId="21">
    <w:name w:val="Основной текст с отступом 21"/>
    <w:basedOn w:val="a"/>
    <w:rsid w:val="00B518D1"/>
    <w:pPr>
      <w:suppressAutoHyphens/>
    </w:pPr>
    <w:rPr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BF"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Pr>
      <w:rFonts w:ascii="Journal" w:hAnsi="Journal"/>
    </w:rPr>
  </w:style>
  <w:style w:type="table" w:styleId="ae">
    <w:name w:val="Table Grid"/>
    <w:basedOn w:val="a1"/>
    <w:rsid w:val="00855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rsid w:val="004C5AE3"/>
    <w:rPr>
      <w:sz w:val="20"/>
    </w:rPr>
  </w:style>
  <w:style w:type="character" w:customStyle="1" w:styleId="af0">
    <w:name w:val="Текст сноски Знак"/>
    <w:basedOn w:val="a0"/>
    <w:link w:val="af"/>
    <w:rsid w:val="004C5AE3"/>
  </w:style>
  <w:style w:type="paragraph" w:customStyle="1" w:styleId="ConsPlusNormal">
    <w:name w:val="ConsPlusNormal"/>
    <w:basedOn w:val="a"/>
    <w:rsid w:val="00584663"/>
    <w:pPr>
      <w:autoSpaceDE w:val="0"/>
      <w:autoSpaceDN w:val="0"/>
      <w:ind w:firstLine="0"/>
      <w:jc w:val="left"/>
    </w:pPr>
    <w:rPr>
      <w:rFonts w:eastAsia="Calibri"/>
      <w:szCs w:val="24"/>
    </w:rPr>
  </w:style>
  <w:style w:type="character" w:styleId="af1">
    <w:name w:val="Hyperlink"/>
    <w:basedOn w:val="a0"/>
    <w:unhideWhenUsed/>
    <w:rsid w:val="00A05C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Шмелёва Оксана Валерьевна</dc:creator>
  <cp:lastModifiedBy>ovostretsova</cp:lastModifiedBy>
  <cp:revision>9</cp:revision>
  <dcterms:created xsi:type="dcterms:W3CDTF">2024-10-21T05:48:00Z</dcterms:created>
  <dcterms:modified xsi:type="dcterms:W3CDTF">2025-11-06T11:29:00Z</dcterms:modified>
</cp:coreProperties>
</file>